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EA0" w:rsidRDefault="00F63EA0" w:rsidP="00F63EA0">
      <w:pPr>
        <w:pStyle w:val="4"/>
        <w:spacing w:before="152"/>
        <w:ind w:left="284" w:right="284"/>
        <w:jc w:val="center"/>
      </w:pPr>
      <w:r>
        <w:rPr>
          <w:color w:val="231F20"/>
        </w:rPr>
        <w:t>М</w:t>
      </w:r>
      <w:r>
        <w:rPr>
          <w:color w:val="231F20"/>
        </w:rPr>
        <w:t>ониторинг</w:t>
      </w:r>
      <w:r>
        <w:rPr>
          <w:color w:val="231F20"/>
          <w:spacing w:val="10"/>
        </w:rPr>
        <w:t xml:space="preserve"> </w:t>
      </w:r>
      <w:r>
        <w:rPr>
          <w:color w:val="231F20"/>
        </w:rPr>
        <w:t>развития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высших</w:t>
      </w:r>
      <w:r>
        <w:rPr>
          <w:color w:val="231F20"/>
          <w:spacing w:val="12"/>
        </w:rPr>
        <w:t xml:space="preserve"> </w:t>
      </w:r>
      <w:r>
        <w:rPr>
          <w:color w:val="231F20"/>
        </w:rPr>
        <w:t>психических</w:t>
      </w:r>
      <w:r>
        <w:rPr>
          <w:color w:val="231F20"/>
          <w:spacing w:val="11"/>
        </w:rPr>
        <w:t xml:space="preserve"> </w:t>
      </w:r>
      <w:r>
        <w:rPr>
          <w:color w:val="231F20"/>
          <w:spacing w:val="-2"/>
        </w:rPr>
        <w:t>функций</w:t>
      </w:r>
    </w:p>
    <w:p w:rsidR="00F63EA0" w:rsidRDefault="00F63EA0" w:rsidP="00F63EA0">
      <w:pPr>
        <w:pStyle w:val="a3"/>
        <w:tabs>
          <w:tab w:val="left" w:pos="6867"/>
        </w:tabs>
        <w:spacing w:before="125"/>
        <w:ind w:left="765" w:firstLine="0"/>
        <w:jc w:val="left"/>
      </w:pPr>
      <w:r>
        <w:rPr>
          <w:color w:val="231F20"/>
          <w:spacing w:val="-5"/>
        </w:rPr>
        <w:t>ФИО</w:t>
      </w:r>
      <w:r>
        <w:rPr>
          <w:color w:val="231F20"/>
          <w:u w:val="single" w:color="221E1F"/>
        </w:rPr>
        <w:tab/>
      </w:r>
    </w:p>
    <w:p w:rsidR="00F63EA0" w:rsidRDefault="00F63EA0" w:rsidP="00F63EA0">
      <w:pPr>
        <w:pStyle w:val="a3"/>
        <w:tabs>
          <w:tab w:val="left" w:pos="3501"/>
        </w:tabs>
        <w:spacing w:before="181"/>
        <w:ind w:left="765" w:firstLine="0"/>
        <w:jc w:val="left"/>
      </w:pPr>
      <w:r>
        <w:rPr>
          <w:color w:val="231F20"/>
        </w:rPr>
        <w:t xml:space="preserve">возраст </w:t>
      </w:r>
      <w:r>
        <w:rPr>
          <w:color w:val="231F20"/>
          <w:u w:val="single" w:color="221E1F"/>
        </w:rPr>
        <w:tab/>
      </w:r>
    </w:p>
    <w:p w:rsidR="00F63EA0" w:rsidRDefault="00F63EA0" w:rsidP="00F63EA0">
      <w:pPr>
        <w:pStyle w:val="a3"/>
        <w:spacing w:before="66"/>
        <w:ind w:left="0" w:firstLine="0"/>
        <w:jc w:val="left"/>
        <w:rPr>
          <w:sz w:val="20"/>
        </w:rPr>
      </w:pPr>
    </w:p>
    <w:tbl>
      <w:tblPr>
        <w:tblStyle w:val="TableNormal"/>
        <w:tblW w:w="7182" w:type="dxa"/>
        <w:tblInd w:w="279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103"/>
        <w:gridCol w:w="992"/>
        <w:gridCol w:w="1087"/>
      </w:tblGrid>
      <w:tr w:rsidR="00F63EA0" w:rsidTr="00F63EA0">
        <w:trPr>
          <w:trHeight w:val="538"/>
        </w:trPr>
        <w:tc>
          <w:tcPr>
            <w:tcW w:w="5103" w:type="dxa"/>
          </w:tcPr>
          <w:p w:rsidR="00F63EA0" w:rsidRDefault="00F63EA0" w:rsidP="00913037">
            <w:pPr>
              <w:pStyle w:val="TableParagraph"/>
              <w:spacing w:before="162"/>
              <w:ind w:left="968"/>
              <w:rPr>
                <w:b/>
                <w:sz w:val="18"/>
              </w:rPr>
            </w:pPr>
            <w:r>
              <w:rPr>
                <w:b/>
                <w:color w:val="231F20"/>
                <w:sz w:val="18"/>
              </w:rPr>
              <w:t>Общая</w:t>
            </w:r>
            <w:r>
              <w:rPr>
                <w:b/>
                <w:color w:val="231F20"/>
                <w:spacing w:val="-9"/>
                <w:sz w:val="18"/>
              </w:rPr>
              <w:t xml:space="preserve"> </w:t>
            </w:r>
            <w:r>
              <w:rPr>
                <w:b/>
                <w:color w:val="231F20"/>
                <w:sz w:val="18"/>
              </w:rPr>
              <w:t>характеристика</w:t>
            </w:r>
            <w:r>
              <w:rPr>
                <w:b/>
                <w:color w:val="231F20"/>
                <w:spacing w:val="-8"/>
                <w:sz w:val="18"/>
              </w:rPr>
              <w:t xml:space="preserve"> </w:t>
            </w:r>
            <w:r>
              <w:rPr>
                <w:b/>
                <w:color w:val="231F20"/>
                <w:spacing w:val="-2"/>
                <w:sz w:val="18"/>
              </w:rPr>
              <w:t>ребенка</w:t>
            </w:r>
          </w:p>
        </w:tc>
        <w:tc>
          <w:tcPr>
            <w:tcW w:w="992" w:type="dxa"/>
          </w:tcPr>
          <w:p w:rsidR="00F63EA0" w:rsidRDefault="00F63EA0" w:rsidP="00913037">
            <w:pPr>
              <w:pStyle w:val="TableParagraph"/>
              <w:spacing w:before="67" w:line="232" w:lineRule="auto"/>
              <w:ind w:left="274" w:hanging="132"/>
              <w:rPr>
                <w:b/>
                <w:sz w:val="18"/>
              </w:rPr>
            </w:pPr>
            <w:r>
              <w:rPr>
                <w:b/>
                <w:color w:val="231F20"/>
                <w:spacing w:val="-4"/>
                <w:sz w:val="18"/>
              </w:rPr>
              <w:t>Начало года</w:t>
            </w:r>
          </w:p>
        </w:tc>
        <w:tc>
          <w:tcPr>
            <w:tcW w:w="1087" w:type="dxa"/>
          </w:tcPr>
          <w:p w:rsidR="00F63EA0" w:rsidRDefault="00F63EA0" w:rsidP="00913037">
            <w:pPr>
              <w:pStyle w:val="TableParagraph"/>
              <w:spacing w:before="67" w:line="232" w:lineRule="auto"/>
              <w:ind w:left="301" w:right="211" w:hanging="78"/>
              <w:rPr>
                <w:b/>
                <w:sz w:val="18"/>
              </w:rPr>
            </w:pPr>
            <w:r>
              <w:rPr>
                <w:b/>
                <w:smallCaps/>
                <w:color w:val="231F20"/>
                <w:spacing w:val="-4"/>
                <w:w w:val="105"/>
                <w:sz w:val="18"/>
                <w:lang w:val="ru-RU"/>
              </w:rPr>
              <w:t>К</w:t>
            </w:r>
            <w:r>
              <w:rPr>
                <w:b/>
                <w:color w:val="231F20"/>
                <w:spacing w:val="-4"/>
                <w:w w:val="105"/>
                <w:sz w:val="18"/>
              </w:rPr>
              <w:t>онец года</w:t>
            </w:r>
          </w:p>
        </w:tc>
      </w:tr>
      <w:tr w:rsidR="00F63EA0" w:rsidTr="00F63EA0">
        <w:trPr>
          <w:trHeight w:val="741"/>
        </w:trPr>
        <w:tc>
          <w:tcPr>
            <w:tcW w:w="5103" w:type="dxa"/>
          </w:tcPr>
          <w:p w:rsidR="00F63EA0" w:rsidRPr="00F63EA0" w:rsidRDefault="00F63EA0" w:rsidP="00913037">
            <w:pPr>
              <w:pStyle w:val="TableParagraph"/>
              <w:spacing w:before="70" w:line="232" w:lineRule="auto"/>
              <w:ind w:left="113" w:right="346"/>
              <w:jc w:val="both"/>
              <w:rPr>
                <w:sz w:val="18"/>
                <w:lang w:val="ru-RU"/>
              </w:rPr>
            </w:pPr>
            <w:r>
              <w:rPr>
                <w:color w:val="231F20"/>
                <w:sz w:val="18"/>
                <w:lang w:val="ru-RU"/>
              </w:rPr>
              <w:t>Н</w:t>
            </w:r>
            <w:r w:rsidRPr="00F63EA0">
              <w:rPr>
                <w:color w:val="231F20"/>
                <w:sz w:val="18"/>
                <w:lang w:val="ru-RU"/>
              </w:rPr>
              <w:t>едостаточность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сферы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общих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знаний</w:t>
            </w:r>
            <w:r w:rsidRPr="00F63EA0">
              <w:rPr>
                <w:color w:val="231F20"/>
                <w:spacing w:val="-5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(имя,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возраст, группа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детского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сада,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имена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и</w:t>
            </w:r>
            <w:r w:rsidRPr="00F63EA0">
              <w:rPr>
                <w:color w:val="231F20"/>
                <w:spacing w:val="-5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профессия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 xml:space="preserve">родителей,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адрес)</w:t>
            </w:r>
          </w:p>
        </w:tc>
        <w:tc>
          <w:tcPr>
            <w:tcW w:w="992" w:type="dxa"/>
          </w:tcPr>
          <w:p w:rsidR="00F63EA0" w:rsidRPr="00F63EA0" w:rsidRDefault="00F63EA0" w:rsidP="00913037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087" w:type="dxa"/>
          </w:tcPr>
          <w:p w:rsidR="00F63EA0" w:rsidRPr="00F63EA0" w:rsidRDefault="00F63EA0" w:rsidP="00913037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F63EA0" w:rsidTr="00F63EA0">
        <w:trPr>
          <w:trHeight w:val="341"/>
        </w:trPr>
        <w:tc>
          <w:tcPr>
            <w:tcW w:w="5103" w:type="dxa"/>
          </w:tcPr>
          <w:p w:rsidR="00F63EA0" w:rsidRDefault="00F63EA0" w:rsidP="00913037">
            <w:pPr>
              <w:pStyle w:val="TableParagraph"/>
              <w:spacing w:before="6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Повышенная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отвлекаемость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заданий</w:t>
            </w:r>
          </w:p>
        </w:tc>
        <w:tc>
          <w:tcPr>
            <w:tcW w:w="992" w:type="dxa"/>
          </w:tcPr>
          <w:p w:rsidR="00F63EA0" w:rsidRDefault="00F63EA0" w:rsidP="00913037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F63EA0" w:rsidRDefault="00F63EA0" w:rsidP="00913037">
            <w:pPr>
              <w:pStyle w:val="TableParagraph"/>
              <w:rPr>
                <w:sz w:val="20"/>
              </w:rPr>
            </w:pPr>
          </w:p>
        </w:tc>
      </w:tr>
      <w:tr w:rsidR="00F63EA0" w:rsidTr="00F63EA0">
        <w:trPr>
          <w:trHeight w:val="341"/>
        </w:trPr>
        <w:tc>
          <w:tcPr>
            <w:tcW w:w="5103" w:type="dxa"/>
          </w:tcPr>
          <w:p w:rsidR="00F63EA0" w:rsidRDefault="00F63EA0" w:rsidP="00913037">
            <w:pPr>
              <w:pStyle w:val="TableParagraph"/>
              <w:spacing w:before="6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Полевое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поведение</w:t>
            </w:r>
          </w:p>
        </w:tc>
        <w:tc>
          <w:tcPr>
            <w:tcW w:w="992" w:type="dxa"/>
          </w:tcPr>
          <w:p w:rsidR="00F63EA0" w:rsidRDefault="00F63EA0" w:rsidP="00913037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F63EA0" w:rsidRDefault="00F63EA0" w:rsidP="00913037">
            <w:pPr>
              <w:pStyle w:val="TableParagraph"/>
              <w:rPr>
                <w:sz w:val="20"/>
              </w:rPr>
            </w:pPr>
          </w:p>
        </w:tc>
      </w:tr>
      <w:tr w:rsidR="00F63EA0" w:rsidTr="00F63EA0">
        <w:trPr>
          <w:trHeight w:val="541"/>
        </w:trPr>
        <w:tc>
          <w:tcPr>
            <w:tcW w:w="5103" w:type="dxa"/>
          </w:tcPr>
          <w:p w:rsidR="00F63EA0" w:rsidRDefault="00F63EA0" w:rsidP="00913037">
            <w:pPr>
              <w:pStyle w:val="TableParagraph"/>
              <w:spacing w:before="70" w:line="232" w:lineRule="auto"/>
              <w:ind w:left="113"/>
              <w:rPr>
                <w:sz w:val="18"/>
              </w:rPr>
            </w:pPr>
            <w:r w:rsidRPr="00F63EA0">
              <w:rPr>
                <w:color w:val="231F20"/>
                <w:sz w:val="18"/>
                <w:lang w:val="ru-RU"/>
              </w:rPr>
              <w:t>Инфантилизм, повышенная зависимость от родителей, постоянное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обращение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за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помощью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>
              <w:rPr>
                <w:color w:val="231F20"/>
                <w:sz w:val="18"/>
              </w:rPr>
              <w:t>(поддержкой)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ним</w:t>
            </w:r>
          </w:p>
        </w:tc>
        <w:tc>
          <w:tcPr>
            <w:tcW w:w="992" w:type="dxa"/>
          </w:tcPr>
          <w:p w:rsidR="00F63EA0" w:rsidRDefault="00F63EA0" w:rsidP="00913037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F63EA0" w:rsidRDefault="00F63EA0" w:rsidP="00913037">
            <w:pPr>
              <w:pStyle w:val="TableParagraph"/>
              <w:rPr>
                <w:sz w:val="20"/>
              </w:rPr>
            </w:pPr>
          </w:p>
        </w:tc>
      </w:tr>
      <w:tr w:rsidR="00F63EA0" w:rsidTr="00F63EA0">
        <w:trPr>
          <w:trHeight w:val="341"/>
        </w:trPr>
        <w:tc>
          <w:tcPr>
            <w:tcW w:w="5103" w:type="dxa"/>
          </w:tcPr>
          <w:p w:rsidR="00F63EA0" w:rsidRDefault="00F63EA0" w:rsidP="00913037">
            <w:pPr>
              <w:pStyle w:val="TableParagraph"/>
              <w:spacing w:before="64"/>
              <w:ind w:left="113"/>
              <w:rPr>
                <w:sz w:val="18"/>
              </w:rPr>
            </w:pPr>
            <w:r>
              <w:rPr>
                <w:color w:val="231F20"/>
                <w:sz w:val="18"/>
                <w:lang w:val="ru-RU"/>
              </w:rPr>
              <w:t>Н</w:t>
            </w:r>
            <w:r>
              <w:rPr>
                <w:color w:val="231F20"/>
                <w:sz w:val="18"/>
              </w:rPr>
              <w:t>егативизм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(отказ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заданий)</w:t>
            </w:r>
          </w:p>
        </w:tc>
        <w:tc>
          <w:tcPr>
            <w:tcW w:w="992" w:type="dxa"/>
          </w:tcPr>
          <w:p w:rsidR="00F63EA0" w:rsidRDefault="00F63EA0" w:rsidP="00913037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F63EA0" w:rsidRDefault="00F63EA0" w:rsidP="00913037">
            <w:pPr>
              <w:pStyle w:val="TableParagraph"/>
              <w:rPr>
                <w:sz w:val="20"/>
              </w:rPr>
            </w:pPr>
          </w:p>
        </w:tc>
      </w:tr>
      <w:tr w:rsidR="00F63EA0" w:rsidTr="00F63EA0">
        <w:trPr>
          <w:trHeight w:val="341"/>
        </w:trPr>
        <w:tc>
          <w:tcPr>
            <w:tcW w:w="5103" w:type="dxa"/>
          </w:tcPr>
          <w:p w:rsidR="00F63EA0" w:rsidRDefault="00F63EA0" w:rsidP="00913037">
            <w:pPr>
              <w:pStyle w:val="TableParagraph"/>
              <w:spacing w:before="64"/>
              <w:ind w:left="113"/>
              <w:rPr>
                <w:sz w:val="18"/>
              </w:rPr>
            </w:pPr>
            <w:r>
              <w:rPr>
                <w:color w:val="231F20"/>
                <w:sz w:val="18"/>
                <w:lang w:val="ru-RU"/>
              </w:rPr>
              <w:t>Н</w:t>
            </w:r>
            <w:r>
              <w:rPr>
                <w:color w:val="231F20"/>
                <w:sz w:val="18"/>
              </w:rPr>
              <w:t>есформированность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чувства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дистанции</w:t>
            </w:r>
          </w:p>
        </w:tc>
        <w:tc>
          <w:tcPr>
            <w:tcW w:w="992" w:type="dxa"/>
          </w:tcPr>
          <w:p w:rsidR="00F63EA0" w:rsidRDefault="00F63EA0" w:rsidP="00913037">
            <w:pPr>
              <w:pStyle w:val="TableParagraph"/>
              <w:rPr>
                <w:sz w:val="20"/>
              </w:rPr>
            </w:pPr>
          </w:p>
        </w:tc>
        <w:tc>
          <w:tcPr>
            <w:tcW w:w="1087" w:type="dxa"/>
          </w:tcPr>
          <w:p w:rsidR="00F63EA0" w:rsidRDefault="00F63EA0" w:rsidP="00913037">
            <w:pPr>
              <w:pStyle w:val="TableParagraph"/>
              <w:rPr>
                <w:sz w:val="20"/>
              </w:rPr>
            </w:pPr>
          </w:p>
        </w:tc>
      </w:tr>
      <w:tr w:rsidR="00F63EA0" w:rsidTr="00F63EA0">
        <w:trPr>
          <w:trHeight w:val="541"/>
        </w:trPr>
        <w:tc>
          <w:tcPr>
            <w:tcW w:w="5103" w:type="dxa"/>
          </w:tcPr>
          <w:p w:rsidR="00F63EA0" w:rsidRPr="00F63EA0" w:rsidRDefault="00F63EA0" w:rsidP="00913037">
            <w:pPr>
              <w:pStyle w:val="TableParagraph"/>
              <w:spacing w:before="69" w:line="232" w:lineRule="auto"/>
              <w:ind w:left="113" w:right="152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Расторможенность, общее возбуждение, неусидчи-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вость</w:t>
            </w:r>
          </w:p>
        </w:tc>
        <w:tc>
          <w:tcPr>
            <w:tcW w:w="992" w:type="dxa"/>
          </w:tcPr>
          <w:p w:rsidR="00F63EA0" w:rsidRPr="00F63EA0" w:rsidRDefault="00F63EA0" w:rsidP="00913037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1087" w:type="dxa"/>
          </w:tcPr>
          <w:p w:rsidR="00F63EA0" w:rsidRPr="00F63EA0" w:rsidRDefault="00F63EA0" w:rsidP="00913037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F63EA0" w:rsidRPr="00F63EA0" w:rsidTr="00F63EA0">
        <w:trPr>
          <w:trHeight w:val="490"/>
        </w:trPr>
        <w:tc>
          <w:tcPr>
            <w:tcW w:w="5103" w:type="dxa"/>
          </w:tcPr>
          <w:p w:rsidR="00F63EA0" w:rsidRPr="00F63EA0" w:rsidRDefault="00F63EA0" w:rsidP="00913037">
            <w:pPr>
              <w:pStyle w:val="TableParagraph"/>
              <w:spacing w:before="47" w:line="232" w:lineRule="auto"/>
              <w:ind w:left="113"/>
              <w:rPr>
                <w:sz w:val="18"/>
                <w:lang w:val="ru-RU"/>
              </w:rPr>
            </w:pPr>
            <w:r>
              <w:rPr>
                <w:color w:val="231F20"/>
                <w:sz w:val="18"/>
                <w:lang w:val="ru-RU"/>
              </w:rPr>
              <w:t>Н</w:t>
            </w:r>
            <w:r w:rsidRPr="00F63EA0">
              <w:rPr>
                <w:color w:val="231F20"/>
                <w:sz w:val="18"/>
                <w:lang w:val="ru-RU"/>
              </w:rPr>
              <w:t>еадекватные</w:t>
            </w:r>
            <w:r w:rsidRPr="00F63EA0">
              <w:rPr>
                <w:color w:val="231F20"/>
                <w:spacing w:val="-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эмоциональные</w:t>
            </w:r>
            <w:r w:rsidRPr="00F63EA0">
              <w:rPr>
                <w:color w:val="231F20"/>
                <w:spacing w:val="-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реакции:</w:t>
            </w:r>
            <w:r w:rsidRPr="00F63EA0">
              <w:rPr>
                <w:color w:val="231F20"/>
                <w:spacing w:val="-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истеричность, плач, смех без видимых поводов</w:t>
            </w:r>
          </w:p>
        </w:tc>
        <w:tc>
          <w:tcPr>
            <w:tcW w:w="992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087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F63EA0">
        <w:trPr>
          <w:trHeight w:val="290"/>
        </w:trPr>
        <w:tc>
          <w:tcPr>
            <w:tcW w:w="5103" w:type="dxa"/>
          </w:tcPr>
          <w:p w:rsidR="00F63EA0" w:rsidRDefault="00F63EA0" w:rsidP="00913037">
            <w:pPr>
              <w:pStyle w:val="TableParagraph"/>
              <w:spacing w:before="42"/>
              <w:ind w:left="113"/>
              <w:rPr>
                <w:sz w:val="18"/>
              </w:rPr>
            </w:pPr>
            <w:r>
              <w:rPr>
                <w:color w:val="231F20"/>
                <w:sz w:val="18"/>
                <w:lang w:val="ru-RU"/>
              </w:rPr>
              <w:t>Н</w:t>
            </w:r>
            <w:r>
              <w:rPr>
                <w:color w:val="231F20"/>
                <w:sz w:val="18"/>
              </w:rPr>
              <w:t>апряженность,</w:t>
            </w:r>
            <w:r>
              <w:rPr>
                <w:color w:val="231F20"/>
                <w:spacing w:val="29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тревожность</w:t>
            </w:r>
          </w:p>
        </w:tc>
        <w:tc>
          <w:tcPr>
            <w:tcW w:w="992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108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Tr="00F63EA0">
        <w:trPr>
          <w:trHeight w:val="290"/>
        </w:trPr>
        <w:tc>
          <w:tcPr>
            <w:tcW w:w="5103" w:type="dxa"/>
          </w:tcPr>
          <w:p w:rsidR="00F63EA0" w:rsidRDefault="00F63EA0" w:rsidP="00913037">
            <w:pPr>
              <w:pStyle w:val="TableParagraph"/>
              <w:spacing w:before="4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Эмоциональная</w:t>
            </w:r>
            <w:r>
              <w:rPr>
                <w:color w:val="231F20"/>
                <w:spacing w:val="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притупленность</w:t>
            </w:r>
          </w:p>
        </w:tc>
        <w:tc>
          <w:tcPr>
            <w:tcW w:w="992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108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Tr="00F63EA0">
        <w:trPr>
          <w:trHeight w:val="290"/>
        </w:trPr>
        <w:tc>
          <w:tcPr>
            <w:tcW w:w="5103" w:type="dxa"/>
          </w:tcPr>
          <w:p w:rsidR="00F63EA0" w:rsidRDefault="00F63EA0" w:rsidP="00913037">
            <w:pPr>
              <w:pStyle w:val="TableParagraph"/>
              <w:spacing w:before="4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Проявления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агрессии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самоагрессии</w:t>
            </w:r>
          </w:p>
        </w:tc>
        <w:tc>
          <w:tcPr>
            <w:tcW w:w="992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108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Tr="00F63EA0">
        <w:trPr>
          <w:trHeight w:val="290"/>
        </w:trPr>
        <w:tc>
          <w:tcPr>
            <w:tcW w:w="7182" w:type="dxa"/>
            <w:gridSpan w:val="3"/>
          </w:tcPr>
          <w:p w:rsidR="00F63EA0" w:rsidRDefault="00F63EA0" w:rsidP="00913037">
            <w:pPr>
              <w:pStyle w:val="TableParagraph"/>
              <w:spacing w:before="43"/>
              <w:ind w:left="10"/>
              <w:jc w:val="center"/>
              <w:rPr>
                <w:i/>
                <w:sz w:val="18"/>
              </w:rPr>
            </w:pPr>
            <w:r>
              <w:rPr>
                <w:i/>
                <w:color w:val="231F20"/>
                <w:sz w:val="18"/>
              </w:rPr>
              <w:t>Двигательная</w:t>
            </w:r>
            <w:r>
              <w:rPr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сфера</w:t>
            </w:r>
          </w:p>
        </w:tc>
      </w:tr>
      <w:tr w:rsidR="00F63EA0" w:rsidTr="00F63EA0">
        <w:trPr>
          <w:trHeight w:val="290"/>
        </w:trPr>
        <w:tc>
          <w:tcPr>
            <w:tcW w:w="5103" w:type="dxa"/>
          </w:tcPr>
          <w:p w:rsidR="00F63EA0" w:rsidRDefault="00F63EA0" w:rsidP="00913037">
            <w:pPr>
              <w:pStyle w:val="TableParagraph"/>
              <w:spacing w:before="4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Микрография / </w:t>
            </w:r>
            <w:r>
              <w:rPr>
                <w:color w:val="231F20"/>
                <w:spacing w:val="-2"/>
                <w:sz w:val="18"/>
              </w:rPr>
              <w:t>макрография</w:t>
            </w:r>
          </w:p>
        </w:tc>
        <w:tc>
          <w:tcPr>
            <w:tcW w:w="992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108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Tr="00F63EA0">
        <w:trPr>
          <w:trHeight w:val="290"/>
        </w:trPr>
        <w:tc>
          <w:tcPr>
            <w:tcW w:w="5103" w:type="dxa"/>
          </w:tcPr>
          <w:p w:rsidR="00F63EA0" w:rsidRDefault="00F63EA0" w:rsidP="00913037">
            <w:pPr>
              <w:pStyle w:val="TableParagraph"/>
              <w:spacing w:before="42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Пространственный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поиск,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пространственные</w:t>
            </w:r>
            <w:r>
              <w:rPr>
                <w:color w:val="231F20"/>
                <w:spacing w:val="-2"/>
                <w:sz w:val="18"/>
              </w:rPr>
              <w:t xml:space="preserve"> ошибки</w:t>
            </w:r>
          </w:p>
        </w:tc>
        <w:tc>
          <w:tcPr>
            <w:tcW w:w="992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108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RPr="00F63EA0" w:rsidTr="00F63EA0">
        <w:trPr>
          <w:trHeight w:val="490"/>
        </w:trPr>
        <w:tc>
          <w:tcPr>
            <w:tcW w:w="5103" w:type="dxa"/>
          </w:tcPr>
          <w:p w:rsidR="00F63EA0" w:rsidRPr="00F63EA0" w:rsidRDefault="00F63EA0" w:rsidP="00913037">
            <w:pPr>
              <w:pStyle w:val="TableParagraph"/>
              <w:spacing w:before="48" w:line="232" w:lineRule="auto"/>
              <w:ind w:left="113"/>
              <w:rPr>
                <w:sz w:val="18"/>
                <w:lang w:val="ru-RU"/>
              </w:rPr>
            </w:pPr>
            <w:r>
              <w:rPr>
                <w:color w:val="231F20"/>
                <w:sz w:val="18"/>
                <w:lang w:val="ru-RU"/>
              </w:rPr>
              <w:t>«Н</w:t>
            </w:r>
            <w:r w:rsidRPr="00F63EA0">
              <w:rPr>
                <w:color w:val="231F20"/>
                <w:sz w:val="18"/>
                <w:lang w:val="ru-RU"/>
              </w:rPr>
              <w:t>ебрежность»</w:t>
            </w:r>
            <w:r w:rsidRPr="00F63EA0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при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выполнении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рисунков,</w:t>
            </w:r>
            <w:r w:rsidRPr="00F63EA0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пропуск, упрощение, схематизация деталей</w:t>
            </w:r>
          </w:p>
        </w:tc>
        <w:tc>
          <w:tcPr>
            <w:tcW w:w="992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087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RPr="00F63EA0" w:rsidTr="00F63EA0">
        <w:trPr>
          <w:trHeight w:val="490"/>
        </w:trPr>
        <w:tc>
          <w:tcPr>
            <w:tcW w:w="5103" w:type="dxa"/>
          </w:tcPr>
          <w:p w:rsidR="00F63EA0" w:rsidRPr="00F63EA0" w:rsidRDefault="00F63EA0" w:rsidP="00913037">
            <w:pPr>
              <w:pStyle w:val="TableParagraph"/>
              <w:spacing w:before="48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Трудности речевой регуляции движений: затруднения при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воспроизведении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ритмических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структур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по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речевой</w:t>
            </w:r>
          </w:p>
        </w:tc>
        <w:tc>
          <w:tcPr>
            <w:tcW w:w="992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087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RPr="00F63EA0" w:rsidTr="00F63EA0">
        <w:trPr>
          <w:trHeight w:val="541"/>
        </w:trPr>
        <w:tc>
          <w:tcPr>
            <w:tcW w:w="5103" w:type="dxa"/>
          </w:tcPr>
          <w:p w:rsidR="00F63EA0" w:rsidRPr="00F63EA0" w:rsidRDefault="00F63EA0" w:rsidP="00913037">
            <w:pPr>
              <w:pStyle w:val="TableParagraph"/>
              <w:spacing w:before="48" w:line="232" w:lineRule="auto"/>
              <w:ind w:left="113"/>
              <w:rPr>
                <w:sz w:val="18"/>
                <w:lang w:val="ru-RU"/>
              </w:rPr>
            </w:pPr>
            <w:r>
              <w:rPr>
                <w:color w:val="231F20"/>
                <w:sz w:val="18"/>
                <w:lang w:val="ru-RU"/>
              </w:rPr>
              <w:t>И</w:t>
            </w:r>
            <w:r w:rsidRPr="00F63EA0">
              <w:rPr>
                <w:color w:val="231F20"/>
                <w:sz w:val="18"/>
                <w:lang w:val="ru-RU"/>
              </w:rPr>
              <w:t>нструкции</w:t>
            </w:r>
            <w:r w:rsidRPr="00F63EA0">
              <w:rPr>
                <w:color w:val="231F20"/>
                <w:spacing w:val="-12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при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хорошем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копировании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по</w:t>
            </w:r>
            <w:r w:rsidRPr="00F63EA0">
              <w:rPr>
                <w:color w:val="231F20"/>
                <w:spacing w:val="-12"/>
                <w:sz w:val="18"/>
                <w:lang w:val="ru-RU"/>
              </w:rPr>
              <w:t xml:space="preserve"> </w:t>
            </w:r>
            <w:r>
              <w:rPr>
                <w:color w:val="231F20"/>
                <w:sz w:val="18"/>
                <w:lang w:val="ru-RU"/>
              </w:rPr>
              <w:t>акустическо</w:t>
            </w:r>
            <w:r w:rsidRPr="00F63EA0">
              <w:rPr>
                <w:color w:val="231F20"/>
                <w:sz w:val="18"/>
                <w:lang w:val="ru-RU"/>
              </w:rPr>
              <w:t>му образцу</w:t>
            </w:r>
          </w:p>
        </w:tc>
        <w:tc>
          <w:tcPr>
            <w:tcW w:w="992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1087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F63EA0">
        <w:trPr>
          <w:trHeight w:val="341"/>
        </w:trPr>
        <w:tc>
          <w:tcPr>
            <w:tcW w:w="5103" w:type="dxa"/>
          </w:tcPr>
          <w:p w:rsidR="00F63EA0" w:rsidRDefault="00F63EA0" w:rsidP="00913037"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Общая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моторная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неловкость</w:t>
            </w:r>
          </w:p>
        </w:tc>
        <w:tc>
          <w:tcPr>
            <w:tcW w:w="992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108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</w:tbl>
    <w:p w:rsidR="00F63EA0" w:rsidRDefault="00F63EA0" w:rsidP="00F63EA0">
      <w:pPr>
        <w:pStyle w:val="TableParagraph"/>
        <w:rPr>
          <w:sz w:val="20"/>
        </w:rPr>
        <w:sectPr w:rsidR="00F63EA0">
          <w:pgSz w:w="7940" w:h="11910"/>
          <w:pgMar w:top="560" w:right="283" w:bottom="760" w:left="283" w:header="0" w:footer="566" w:gutter="0"/>
          <w:cols w:space="720"/>
        </w:sectPr>
      </w:pPr>
    </w:p>
    <w:p w:rsidR="00F63EA0" w:rsidRPr="00F63EA0" w:rsidRDefault="00F63EA0" w:rsidP="00F63EA0">
      <w:pPr>
        <w:spacing w:before="62"/>
        <w:ind w:right="480"/>
        <w:rPr>
          <w:i/>
        </w:rPr>
      </w:pPr>
    </w:p>
    <w:tbl>
      <w:tblPr>
        <w:tblStyle w:val="TableNormal"/>
        <w:tblW w:w="0" w:type="auto"/>
        <w:tblInd w:w="49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545"/>
        <w:gridCol w:w="893"/>
        <w:gridCol w:w="40"/>
        <w:gridCol w:w="907"/>
      </w:tblGrid>
      <w:tr w:rsidR="00F63EA0" w:rsidTr="00913037">
        <w:trPr>
          <w:trHeight w:val="290"/>
        </w:trPr>
        <w:tc>
          <w:tcPr>
            <w:tcW w:w="6385" w:type="dxa"/>
            <w:gridSpan w:val="4"/>
          </w:tcPr>
          <w:p w:rsidR="00F63EA0" w:rsidRDefault="00F63EA0" w:rsidP="00913037">
            <w:pPr>
              <w:pStyle w:val="TableParagraph"/>
              <w:spacing w:before="43"/>
              <w:ind w:left="10"/>
              <w:jc w:val="center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sz w:val="18"/>
              </w:rPr>
              <w:t>Гностическая</w:t>
            </w:r>
            <w:r>
              <w:rPr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i/>
                <w:color w:val="231F20"/>
                <w:spacing w:val="-2"/>
                <w:sz w:val="18"/>
              </w:rPr>
              <w:t>сфера</w:t>
            </w:r>
          </w:p>
        </w:tc>
      </w:tr>
      <w:tr w:rsidR="00F63EA0" w:rsidTr="00913037">
        <w:trPr>
          <w:trHeight w:val="690"/>
        </w:trPr>
        <w:tc>
          <w:tcPr>
            <w:tcW w:w="4545" w:type="dxa"/>
          </w:tcPr>
          <w:p w:rsidR="00F63EA0" w:rsidRPr="00F63EA0" w:rsidRDefault="00F63EA0" w:rsidP="00913037">
            <w:pPr>
              <w:pStyle w:val="TableParagraph"/>
              <w:spacing w:before="48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неполная сформированность предметного гнозиса (устойчивости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зрительного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образа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предмета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и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возмож</w:t>
            </w:r>
            <w:r w:rsidRPr="00F63EA0">
              <w:rPr>
                <w:color w:val="231F20"/>
                <w:sz w:val="18"/>
                <w:lang w:val="ru-RU"/>
              </w:rPr>
              <w:softHyphen/>
              <w:t>ности его вычленения из фона)</w:t>
            </w:r>
          </w:p>
        </w:tc>
        <w:tc>
          <w:tcPr>
            <w:tcW w:w="893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47" w:type="dxa"/>
            <w:gridSpan w:val="2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913037">
        <w:trPr>
          <w:trHeight w:val="290"/>
        </w:trPr>
        <w:tc>
          <w:tcPr>
            <w:tcW w:w="4545" w:type="dxa"/>
          </w:tcPr>
          <w:p w:rsidR="00F63EA0" w:rsidRDefault="00F63EA0" w:rsidP="00913037"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Импульсивность</w:t>
            </w:r>
          </w:p>
        </w:tc>
        <w:tc>
          <w:tcPr>
            <w:tcW w:w="893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947" w:type="dxa"/>
            <w:gridSpan w:val="2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Tr="00913037">
        <w:trPr>
          <w:trHeight w:val="490"/>
        </w:trPr>
        <w:tc>
          <w:tcPr>
            <w:tcW w:w="4545" w:type="dxa"/>
          </w:tcPr>
          <w:p w:rsidR="00F63EA0" w:rsidRPr="00F63EA0" w:rsidRDefault="00F63EA0" w:rsidP="00913037">
            <w:pPr>
              <w:pStyle w:val="TableParagraph"/>
              <w:spacing w:before="48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Фрагментарность</w:t>
            </w:r>
            <w:r w:rsidRPr="00F63EA0">
              <w:rPr>
                <w:color w:val="231F20"/>
                <w:spacing w:val="-8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восприятия,</w:t>
            </w:r>
            <w:r w:rsidRPr="00F63EA0">
              <w:rPr>
                <w:color w:val="231F20"/>
                <w:spacing w:val="-8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восприятие</w:t>
            </w:r>
            <w:r w:rsidRPr="00F63EA0">
              <w:rPr>
                <w:color w:val="231F20"/>
                <w:spacing w:val="-8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элемента</w:t>
            </w:r>
            <w:r w:rsidRPr="00F63EA0">
              <w:rPr>
                <w:color w:val="231F20"/>
                <w:spacing w:val="-8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как целого изображения</w:t>
            </w:r>
          </w:p>
        </w:tc>
        <w:tc>
          <w:tcPr>
            <w:tcW w:w="893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47" w:type="dxa"/>
            <w:gridSpan w:val="2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913037">
        <w:trPr>
          <w:trHeight w:val="690"/>
        </w:trPr>
        <w:tc>
          <w:tcPr>
            <w:tcW w:w="4545" w:type="dxa"/>
          </w:tcPr>
          <w:p w:rsidR="00F63EA0" w:rsidRPr="00F63EA0" w:rsidRDefault="00F63EA0" w:rsidP="00913037">
            <w:pPr>
              <w:pStyle w:val="TableParagraph"/>
              <w:spacing w:before="48" w:line="232" w:lineRule="auto"/>
              <w:ind w:left="113" w:right="152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Псевдоагнозии (трудности контроля, избирательности и</w:t>
            </w:r>
            <w:r w:rsidRPr="00F63EA0">
              <w:rPr>
                <w:color w:val="231F20"/>
                <w:spacing w:val="-12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целенаправленности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при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восприятии,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корригируемые при организации внимания ребенка)</w:t>
            </w:r>
          </w:p>
        </w:tc>
        <w:tc>
          <w:tcPr>
            <w:tcW w:w="893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47" w:type="dxa"/>
            <w:gridSpan w:val="2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913037">
        <w:trPr>
          <w:trHeight w:val="490"/>
        </w:trPr>
        <w:tc>
          <w:tcPr>
            <w:tcW w:w="4545" w:type="dxa"/>
          </w:tcPr>
          <w:p w:rsidR="00F63EA0" w:rsidRPr="00F63EA0" w:rsidRDefault="00F63EA0" w:rsidP="00913037">
            <w:pPr>
              <w:pStyle w:val="TableParagraph"/>
              <w:spacing w:before="48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Игнорирование,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снижение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внимания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к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одной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половине зрительного поля</w:t>
            </w:r>
          </w:p>
        </w:tc>
        <w:tc>
          <w:tcPr>
            <w:tcW w:w="893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47" w:type="dxa"/>
            <w:gridSpan w:val="2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913037">
        <w:trPr>
          <w:trHeight w:val="490"/>
        </w:trPr>
        <w:tc>
          <w:tcPr>
            <w:tcW w:w="4545" w:type="dxa"/>
          </w:tcPr>
          <w:p w:rsidR="00F63EA0" w:rsidRPr="00F63EA0" w:rsidRDefault="00F63EA0" w:rsidP="00913037">
            <w:pPr>
              <w:pStyle w:val="TableParagraph"/>
              <w:spacing w:before="48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Дефекты</w:t>
            </w:r>
            <w:r w:rsidRPr="00F63EA0">
              <w:rPr>
                <w:color w:val="231F20"/>
                <w:spacing w:val="-12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акустического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гнозиса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(недооценки,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пере-оценки — подчеркнуть)</w:t>
            </w:r>
          </w:p>
        </w:tc>
        <w:tc>
          <w:tcPr>
            <w:tcW w:w="893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47" w:type="dxa"/>
            <w:gridSpan w:val="2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913037">
        <w:trPr>
          <w:trHeight w:val="290"/>
        </w:trPr>
        <w:tc>
          <w:tcPr>
            <w:tcW w:w="4545" w:type="dxa"/>
          </w:tcPr>
          <w:p w:rsidR="00F63EA0" w:rsidRDefault="00F63EA0" w:rsidP="00913037"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Дефекты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пространственного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гнозиса</w:t>
            </w:r>
          </w:p>
        </w:tc>
        <w:tc>
          <w:tcPr>
            <w:tcW w:w="893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947" w:type="dxa"/>
            <w:gridSpan w:val="2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Tr="00913037">
        <w:trPr>
          <w:trHeight w:val="290"/>
        </w:trPr>
        <w:tc>
          <w:tcPr>
            <w:tcW w:w="4545" w:type="dxa"/>
          </w:tcPr>
          <w:p w:rsidR="00F63EA0" w:rsidRPr="00F63EA0" w:rsidRDefault="00F63EA0" w:rsidP="00913037">
            <w:pPr>
              <w:pStyle w:val="TableParagraph"/>
              <w:spacing w:before="43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Затруднения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при</w:t>
            </w:r>
            <w:r w:rsidRPr="00F63EA0">
              <w:rPr>
                <w:color w:val="231F20"/>
                <w:spacing w:val="-8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узнавании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предметов</w:t>
            </w:r>
            <w:r w:rsidRPr="00F63EA0">
              <w:rPr>
                <w:color w:val="231F20"/>
                <w:spacing w:val="-8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на</w:t>
            </w:r>
            <w:r w:rsidRPr="00F63EA0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ощупь</w:t>
            </w:r>
          </w:p>
        </w:tc>
        <w:tc>
          <w:tcPr>
            <w:tcW w:w="893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47" w:type="dxa"/>
            <w:gridSpan w:val="2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913037">
        <w:trPr>
          <w:trHeight w:val="290"/>
        </w:trPr>
        <w:tc>
          <w:tcPr>
            <w:tcW w:w="4545" w:type="dxa"/>
          </w:tcPr>
          <w:p w:rsidR="00F63EA0" w:rsidRDefault="00F63EA0" w:rsidP="00913037">
            <w:pPr>
              <w:pStyle w:val="TableParagraph"/>
              <w:spacing w:before="43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неактивность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ощупывания</w:t>
            </w:r>
          </w:p>
        </w:tc>
        <w:tc>
          <w:tcPr>
            <w:tcW w:w="893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947" w:type="dxa"/>
            <w:gridSpan w:val="2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Tr="00913037">
        <w:trPr>
          <w:trHeight w:val="541"/>
        </w:trPr>
        <w:tc>
          <w:tcPr>
            <w:tcW w:w="4545" w:type="dxa"/>
          </w:tcPr>
          <w:p w:rsidR="00F63EA0" w:rsidRPr="00F63EA0" w:rsidRDefault="00F63EA0" w:rsidP="00913037">
            <w:pPr>
              <w:pStyle w:val="TableParagraph"/>
              <w:spacing w:before="48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Ошибки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идентификации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эмоций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по</w:t>
            </w:r>
            <w:r w:rsidRPr="00F63EA0">
              <w:rPr>
                <w:color w:val="231F20"/>
                <w:spacing w:val="-8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знаку</w:t>
            </w:r>
            <w:r w:rsidRPr="00F63EA0">
              <w:rPr>
                <w:color w:val="231F20"/>
                <w:spacing w:val="-8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(например, веселый — грустный)</w:t>
            </w:r>
          </w:p>
        </w:tc>
        <w:tc>
          <w:tcPr>
            <w:tcW w:w="893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47" w:type="dxa"/>
            <w:gridSpan w:val="2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913037">
        <w:trPr>
          <w:trHeight w:val="490"/>
        </w:trPr>
        <w:tc>
          <w:tcPr>
            <w:tcW w:w="4545" w:type="dxa"/>
          </w:tcPr>
          <w:p w:rsidR="00F63EA0" w:rsidRPr="00F63EA0" w:rsidRDefault="00F63EA0" w:rsidP="00913037">
            <w:pPr>
              <w:pStyle w:val="TableParagraph"/>
              <w:spacing w:before="48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Ошибки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идентификации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эмоций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по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качеству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(напри</w:t>
            </w:r>
            <w:r w:rsidRPr="00F63EA0">
              <w:rPr>
                <w:color w:val="231F20"/>
                <w:sz w:val="18"/>
                <w:lang w:val="ru-RU"/>
              </w:rPr>
              <w:softHyphen/>
              <w:t>мер, веселый — гордый)</w:t>
            </w:r>
          </w:p>
        </w:tc>
        <w:tc>
          <w:tcPr>
            <w:tcW w:w="893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47" w:type="dxa"/>
            <w:gridSpan w:val="2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913037">
        <w:trPr>
          <w:trHeight w:val="341"/>
        </w:trPr>
        <w:tc>
          <w:tcPr>
            <w:tcW w:w="6385" w:type="dxa"/>
            <w:gridSpan w:val="4"/>
          </w:tcPr>
          <w:p w:rsidR="00F63EA0" w:rsidRDefault="00F63EA0" w:rsidP="00913037">
            <w:pPr>
              <w:pStyle w:val="TableParagraph"/>
              <w:spacing w:before="65"/>
              <w:ind w:left="10"/>
              <w:jc w:val="center"/>
              <w:rPr>
                <w:i/>
                <w:sz w:val="18"/>
              </w:rPr>
            </w:pPr>
            <w:r>
              <w:rPr>
                <w:i/>
                <w:color w:val="231F20"/>
                <w:spacing w:val="-4"/>
                <w:sz w:val="18"/>
              </w:rPr>
              <w:t>Речь</w:t>
            </w:r>
          </w:p>
        </w:tc>
      </w:tr>
      <w:tr w:rsidR="00F63EA0" w:rsidRPr="00F63EA0" w:rsidTr="00913037">
        <w:trPr>
          <w:trHeight w:val="541"/>
        </w:trPr>
        <w:tc>
          <w:tcPr>
            <w:tcW w:w="4545" w:type="dxa"/>
          </w:tcPr>
          <w:p w:rsidR="00F63EA0" w:rsidRPr="00F63EA0" w:rsidRDefault="00F63EA0" w:rsidP="00913037">
            <w:pPr>
              <w:pStyle w:val="TableParagraph"/>
              <w:spacing w:before="70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Дефекты</w:t>
            </w:r>
            <w:r w:rsidRPr="00F63EA0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просодики</w:t>
            </w:r>
            <w:r w:rsidRPr="00F63EA0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речи</w:t>
            </w:r>
            <w:r w:rsidRPr="00F63EA0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(смазанность,</w:t>
            </w:r>
            <w:r w:rsidRPr="00F63EA0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гнусавость,</w:t>
            </w:r>
            <w:r w:rsidRPr="00F63EA0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за</w:t>
            </w:r>
            <w:r w:rsidRPr="00F63EA0">
              <w:rPr>
                <w:color w:val="231F20"/>
                <w:sz w:val="18"/>
                <w:lang w:val="ru-RU"/>
              </w:rPr>
              <w:softHyphen/>
              <w:t>икание, монотонность)</w:t>
            </w:r>
          </w:p>
        </w:tc>
        <w:tc>
          <w:tcPr>
            <w:tcW w:w="933" w:type="dxa"/>
            <w:gridSpan w:val="2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07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913037">
        <w:trPr>
          <w:trHeight w:val="341"/>
        </w:trPr>
        <w:tc>
          <w:tcPr>
            <w:tcW w:w="4545" w:type="dxa"/>
          </w:tcPr>
          <w:p w:rsidR="00F63EA0" w:rsidRDefault="00F63EA0" w:rsidP="00913037">
            <w:pPr>
              <w:pStyle w:val="TableParagraph"/>
              <w:spacing w:before="6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Дисфония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(тихий</w:t>
            </w:r>
            <w:r>
              <w:rPr>
                <w:color w:val="231F20"/>
                <w:spacing w:val="-2"/>
                <w:sz w:val="18"/>
              </w:rPr>
              <w:t xml:space="preserve"> голос)</w:t>
            </w:r>
          </w:p>
        </w:tc>
        <w:tc>
          <w:tcPr>
            <w:tcW w:w="933" w:type="dxa"/>
            <w:gridSpan w:val="2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90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Tr="00913037">
        <w:trPr>
          <w:trHeight w:val="341"/>
        </w:trPr>
        <w:tc>
          <w:tcPr>
            <w:tcW w:w="4545" w:type="dxa"/>
          </w:tcPr>
          <w:p w:rsidR="00F63EA0" w:rsidRDefault="00F63EA0" w:rsidP="00913037">
            <w:pPr>
              <w:pStyle w:val="TableParagraph"/>
              <w:spacing w:before="6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Скандированность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речи</w:t>
            </w:r>
          </w:p>
        </w:tc>
        <w:tc>
          <w:tcPr>
            <w:tcW w:w="933" w:type="dxa"/>
            <w:gridSpan w:val="2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90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Tr="00913037">
        <w:trPr>
          <w:trHeight w:val="341"/>
        </w:trPr>
        <w:tc>
          <w:tcPr>
            <w:tcW w:w="4545" w:type="dxa"/>
          </w:tcPr>
          <w:p w:rsidR="00F63EA0" w:rsidRDefault="00F63EA0" w:rsidP="00913037">
            <w:pPr>
              <w:pStyle w:val="TableParagraph"/>
              <w:spacing w:before="6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Бедность,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неразвернутость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экспрессивной</w:t>
            </w:r>
            <w:r>
              <w:rPr>
                <w:color w:val="231F20"/>
                <w:spacing w:val="-4"/>
                <w:sz w:val="18"/>
              </w:rPr>
              <w:t xml:space="preserve"> речи</w:t>
            </w:r>
          </w:p>
        </w:tc>
        <w:tc>
          <w:tcPr>
            <w:tcW w:w="933" w:type="dxa"/>
            <w:gridSpan w:val="2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90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Tr="00913037">
        <w:trPr>
          <w:trHeight w:val="341"/>
        </w:trPr>
        <w:tc>
          <w:tcPr>
            <w:tcW w:w="4545" w:type="dxa"/>
          </w:tcPr>
          <w:p w:rsidR="00F63EA0" w:rsidRDefault="00F63EA0" w:rsidP="00913037">
            <w:pPr>
              <w:pStyle w:val="TableParagraph"/>
              <w:spacing w:before="6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Дефекты</w:t>
            </w:r>
            <w:r>
              <w:rPr>
                <w:color w:val="231F20"/>
                <w:spacing w:val="-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грамматического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оформления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высказывания</w:t>
            </w:r>
          </w:p>
        </w:tc>
        <w:tc>
          <w:tcPr>
            <w:tcW w:w="933" w:type="dxa"/>
            <w:gridSpan w:val="2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90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Tr="00913037">
        <w:trPr>
          <w:trHeight w:val="341"/>
        </w:trPr>
        <w:tc>
          <w:tcPr>
            <w:tcW w:w="4545" w:type="dxa"/>
          </w:tcPr>
          <w:p w:rsidR="00F63EA0" w:rsidRDefault="00F63EA0" w:rsidP="00913037">
            <w:pPr>
              <w:pStyle w:val="TableParagraph"/>
              <w:spacing w:before="65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Эхолалия</w:t>
            </w:r>
          </w:p>
        </w:tc>
        <w:tc>
          <w:tcPr>
            <w:tcW w:w="933" w:type="dxa"/>
            <w:gridSpan w:val="2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90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RPr="00F63EA0" w:rsidTr="00913037">
        <w:trPr>
          <w:trHeight w:val="541"/>
        </w:trPr>
        <w:tc>
          <w:tcPr>
            <w:tcW w:w="4545" w:type="dxa"/>
          </w:tcPr>
          <w:p w:rsidR="00F63EA0" w:rsidRPr="00F63EA0" w:rsidRDefault="00F63EA0" w:rsidP="00913037">
            <w:pPr>
              <w:pStyle w:val="TableParagraph"/>
              <w:spacing w:before="70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несформированность</w:t>
            </w:r>
            <w:r w:rsidRPr="00F63EA0">
              <w:rPr>
                <w:color w:val="231F20"/>
                <w:spacing w:val="-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рядовой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речи:</w:t>
            </w:r>
            <w:r w:rsidRPr="00F63EA0">
              <w:rPr>
                <w:color w:val="231F20"/>
                <w:spacing w:val="-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цифровой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ряд</w:t>
            </w:r>
            <w:r w:rsidRPr="00F63EA0">
              <w:rPr>
                <w:color w:val="231F20"/>
                <w:spacing w:val="-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 прямом / обратном порядке</w:t>
            </w:r>
          </w:p>
        </w:tc>
        <w:tc>
          <w:tcPr>
            <w:tcW w:w="933" w:type="dxa"/>
            <w:gridSpan w:val="2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07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913037">
        <w:trPr>
          <w:trHeight w:val="341"/>
        </w:trPr>
        <w:tc>
          <w:tcPr>
            <w:tcW w:w="4545" w:type="dxa"/>
          </w:tcPr>
          <w:p w:rsidR="00F63EA0" w:rsidRDefault="00F63EA0" w:rsidP="00913037">
            <w:pPr>
              <w:pStyle w:val="TableParagraph"/>
              <w:spacing w:before="6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несформированность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фонематического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слуха</w:t>
            </w:r>
          </w:p>
        </w:tc>
        <w:tc>
          <w:tcPr>
            <w:tcW w:w="933" w:type="dxa"/>
            <w:gridSpan w:val="2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90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RPr="00F63EA0" w:rsidTr="00913037">
        <w:trPr>
          <w:trHeight w:val="541"/>
        </w:trPr>
        <w:tc>
          <w:tcPr>
            <w:tcW w:w="4545" w:type="dxa"/>
          </w:tcPr>
          <w:p w:rsidR="00F63EA0" w:rsidRPr="00F63EA0" w:rsidRDefault="00F63EA0" w:rsidP="00913037">
            <w:pPr>
              <w:pStyle w:val="TableParagraph"/>
              <w:spacing w:before="70" w:line="232" w:lineRule="auto"/>
              <w:ind w:left="113" w:right="152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Трудности</w:t>
            </w:r>
            <w:r w:rsidRPr="00F63EA0">
              <w:rPr>
                <w:color w:val="231F20"/>
                <w:spacing w:val="-12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понимания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обращенной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речи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(инструкций, при показе картинок по слову)</w:t>
            </w:r>
          </w:p>
        </w:tc>
        <w:tc>
          <w:tcPr>
            <w:tcW w:w="933" w:type="dxa"/>
            <w:gridSpan w:val="2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07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913037">
        <w:trPr>
          <w:trHeight w:val="341"/>
        </w:trPr>
        <w:tc>
          <w:tcPr>
            <w:tcW w:w="4545" w:type="dxa"/>
          </w:tcPr>
          <w:p w:rsidR="00F63EA0" w:rsidRDefault="00F63EA0" w:rsidP="00913037">
            <w:pPr>
              <w:pStyle w:val="TableParagraph"/>
              <w:spacing w:before="64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Сужение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объема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акустического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восприятия</w:t>
            </w:r>
          </w:p>
        </w:tc>
        <w:tc>
          <w:tcPr>
            <w:tcW w:w="933" w:type="dxa"/>
            <w:gridSpan w:val="2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90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RPr="00F63EA0" w:rsidTr="00913037">
        <w:trPr>
          <w:trHeight w:val="341"/>
        </w:trPr>
        <w:tc>
          <w:tcPr>
            <w:tcW w:w="4545" w:type="dxa"/>
          </w:tcPr>
          <w:p w:rsidR="00F63EA0" w:rsidRPr="00F63EA0" w:rsidRDefault="00F63EA0" w:rsidP="00913037">
            <w:pPr>
              <w:pStyle w:val="TableParagraph"/>
              <w:spacing w:before="64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pacing w:val="-6"/>
                <w:sz w:val="18"/>
                <w:lang w:val="ru-RU"/>
              </w:rPr>
              <w:t>Трудности</w:t>
            </w:r>
            <w:r w:rsidRPr="00F63EA0">
              <w:rPr>
                <w:color w:val="231F20"/>
                <w:spacing w:val="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6"/>
                <w:sz w:val="18"/>
                <w:lang w:val="ru-RU"/>
              </w:rPr>
              <w:t>понимания</w:t>
            </w:r>
            <w:r w:rsidRPr="00F63EA0">
              <w:rPr>
                <w:color w:val="231F20"/>
                <w:spacing w:val="13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6"/>
                <w:sz w:val="18"/>
                <w:lang w:val="ru-RU"/>
              </w:rPr>
              <w:t>логико-грамматических</w:t>
            </w:r>
            <w:r w:rsidRPr="00F63EA0">
              <w:rPr>
                <w:color w:val="231F20"/>
                <w:spacing w:val="13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6"/>
                <w:sz w:val="18"/>
                <w:lang w:val="ru-RU"/>
              </w:rPr>
              <w:t>отношений</w:t>
            </w:r>
          </w:p>
        </w:tc>
        <w:tc>
          <w:tcPr>
            <w:tcW w:w="933" w:type="dxa"/>
            <w:gridSpan w:val="2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07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913037">
        <w:trPr>
          <w:trHeight w:val="341"/>
        </w:trPr>
        <w:tc>
          <w:tcPr>
            <w:tcW w:w="4545" w:type="dxa"/>
          </w:tcPr>
          <w:p w:rsidR="00F63EA0" w:rsidRDefault="00F63EA0" w:rsidP="00913037">
            <w:pPr>
              <w:pStyle w:val="TableParagraph"/>
              <w:spacing w:before="64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lastRenderedPageBreak/>
              <w:t>Бедный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словарь</w:t>
            </w:r>
          </w:p>
        </w:tc>
        <w:tc>
          <w:tcPr>
            <w:tcW w:w="933" w:type="dxa"/>
            <w:gridSpan w:val="2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90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Tr="00913037">
        <w:trPr>
          <w:trHeight w:val="341"/>
        </w:trPr>
        <w:tc>
          <w:tcPr>
            <w:tcW w:w="4545" w:type="dxa"/>
          </w:tcPr>
          <w:p w:rsidR="00F63EA0" w:rsidRDefault="00F63EA0" w:rsidP="00913037">
            <w:pPr>
              <w:pStyle w:val="TableParagraph"/>
              <w:spacing w:before="64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Импульсивность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речевых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пробах</w:t>
            </w:r>
          </w:p>
        </w:tc>
        <w:tc>
          <w:tcPr>
            <w:tcW w:w="933" w:type="dxa"/>
            <w:gridSpan w:val="2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90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  <w:tr w:rsidR="00F63EA0" w:rsidRPr="00F63EA0" w:rsidTr="00913037">
        <w:trPr>
          <w:trHeight w:val="341"/>
        </w:trPr>
        <w:tc>
          <w:tcPr>
            <w:tcW w:w="4545" w:type="dxa"/>
          </w:tcPr>
          <w:p w:rsidR="00F63EA0" w:rsidRPr="00F63EA0" w:rsidRDefault="00F63EA0" w:rsidP="00913037">
            <w:pPr>
              <w:pStyle w:val="TableParagraph"/>
              <w:spacing w:before="64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Речевая</w:t>
            </w:r>
            <w:r w:rsidRPr="00F63EA0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аспонтанность,</w:t>
            </w:r>
            <w:r w:rsidRPr="00F63EA0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трудности</w:t>
            </w:r>
            <w:r w:rsidRPr="00F63EA0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включения</w:t>
            </w:r>
            <w:r w:rsidRPr="00F63EA0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</w:t>
            </w:r>
            <w:r w:rsidRPr="00F63EA0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>речь</w:t>
            </w:r>
          </w:p>
        </w:tc>
        <w:tc>
          <w:tcPr>
            <w:tcW w:w="933" w:type="dxa"/>
            <w:gridSpan w:val="2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07" w:type="dxa"/>
          </w:tcPr>
          <w:p w:rsidR="00F63EA0" w:rsidRPr="00F63EA0" w:rsidRDefault="00F63EA0" w:rsidP="00913037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913037">
        <w:trPr>
          <w:trHeight w:val="341"/>
        </w:trPr>
        <w:tc>
          <w:tcPr>
            <w:tcW w:w="4545" w:type="dxa"/>
          </w:tcPr>
          <w:p w:rsidR="00F63EA0" w:rsidRDefault="00F63EA0" w:rsidP="00913037">
            <w:pPr>
              <w:pStyle w:val="TableParagraph"/>
              <w:spacing w:before="64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Резонерство,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вычурность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речи</w:t>
            </w:r>
          </w:p>
        </w:tc>
        <w:tc>
          <w:tcPr>
            <w:tcW w:w="933" w:type="dxa"/>
            <w:gridSpan w:val="2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  <w:tc>
          <w:tcPr>
            <w:tcW w:w="907" w:type="dxa"/>
          </w:tcPr>
          <w:p w:rsidR="00F63EA0" w:rsidRDefault="00F63EA0" w:rsidP="00913037">
            <w:pPr>
              <w:pStyle w:val="TableParagraph"/>
              <w:rPr>
                <w:sz w:val="18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Spec="center" w:tblpY="5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545"/>
        <w:gridCol w:w="933"/>
        <w:gridCol w:w="907"/>
      </w:tblGrid>
      <w:tr w:rsidR="00F63EA0" w:rsidTr="00F63EA0">
        <w:trPr>
          <w:trHeight w:val="341"/>
        </w:trPr>
        <w:tc>
          <w:tcPr>
            <w:tcW w:w="6385" w:type="dxa"/>
            <w:gridSpan w:val="3"/>
          </w:tcPr>
          <w:p w:rsidR="00F63EA0" w:rsidRDefault="00F63EA0" w:rsidP="00F63EA0">
            <w:pPr>
              <w:pStyle w:val="TableParagraph"/>
              <w:spacing w:before="64"/>
              <w:ind w:left="10"/>
              <w:jc w:val="center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sz w:val="18"/>
              </w:rPr>
              <w:t>Память</w:t>
            </w:r>
          </w:p>
        </w:tc>
      </w:tr>
      <w:tr w:rsidR="00F63EA0" w:rsidTr="00F63EA0">
        <w:trPr>
          <w:trHeight w:val="541"/>
        </w:trPr>
        <w:tc>
          <w:tcPr>
            <w:tcW w:w="4545" w:type="dxa"/>
          </w:tcPr>
          <w:p w:rsidR="00F63EA0" w:rsidRPr="00F63EA0" w:rsidRDefault="00F63EA0" w:rsidP="00F63EA0">
            <w:pPr>
              <w:pStyle w:val="TableParagraph"/>
              <w:spacing w:before="69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низкая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продуктивность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запоминания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</w:t>
            </w:r>
            <w:r w:rsidRPr="00F63EA0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процессе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за</w:t>
            </w:r>
            <w:r w:rsidRPr="00F63EA0">
              <w:rPr>
                <w:color w:val="231F20"/>
                <w:sz w:val="18"/>
                <w:lang w:val="ru-RU"/>
              </w:rPr>
              <w:softHyphen/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учивания</w:t>
            </w:r>
          </w:p>
        </w:tc>
        <w:tc>
          <w:tcPr>
            <w:tcW w:w="933" w:type="dxa"/>
          </w:tcPr>
          <w:p w:rsidR="00F63EA0" w:rsidRPr="00F63EA0" w:rsidRDefault="00F63EA0" w:rsidP="00F63EA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07" w:type="dxa"/>
          </w:tcPr>
          <w:p w:rsidR="00F63EA0" w:rsidRPr="00F63EA0" w:rsidRDefault="00F63EA0" w:rsidP="00F63EA0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F63EA0">
        <w:trPr>
          <w:trHeight w:val="341"/>
        </w:trPr>
        <w:tc>
          <w:tcPr>
            <w:tcW w:w="4545" w:type="dxa"/>
          </w:tcPr>
          <w:p w:rsidR="00F63EA0" w:rsidRDefault="00F63EA0" w:rsidP="00F63EA0">
            <w:pPr>
              <w:pStyle w:val="TableParagraph"/>
              <w:spacing w:before="64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Инактивность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заучивания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(плато)</w:t>
            </w:r>
          </w:p>
        </w:tc>
        <w:tc>
          <w:tcPr>
            <w:tcW w:w="933" w:type="dxa"/>
          </w:tcPr>
          <w:p w:rsidR="00F63EA0" w:rsidRDefault="00F63EA0" w:rsidP="00F63EA0">
            <w:pPr>
              <w:pStyle w:val="TableParagraph"/>
              <w:rPr>
                <w:sz w:val="18"/>
              </w:rPr>
            </w:pPr>
          </w:p>
        </w:tc>
        <w:tc>
          <w:tcPr>
            <w:tcW w:w="907" w:type="dxa"/>
          </w:tcPr>
          <w:p w:rsidR="00F63EA0" w:rsidRDefault="00F63EA0" w:rsidP="00F63EA0">
            <w:pPr>
              <w:pStyle w:val="TableParagraph"/>
              <w:rPr>
                <w:sz w:val="18"/>
              </w:rPr>
            </w:pPr>
          </w:p>
        </w:tc>
      </w:tr>
      <w:tr w:rsidR="00F63EA0" w:rsidTr="00F63EA0">
        <w:trPr>
          <w:trHeight w:val="341"/>
        </w:trPr>
        <w:tc>
          <w:tcPr>
            <w:tcW w:w="4545" w:type="dxa"/>
          </w:tcPr>
          <w:p w:rsidR="00F63EA0" w:rsidRDefault="00F63EA0" w:rsidP="00F63EA0">
            <w:pPr>
              <w:pStyle w:val="TableParagraph"/>
              <w:spacing w:before="64"/>
              <w:ind w:left="113"/>
              <w:rPr>
                <w:sz w:val="18"/>
              </w:rPr>
            </w:pPr>
            <w:r>
              <w:rPr>
                <w:color w:val="231F20"/>
                <w:spacing w:val="-6"/>
                <w:sz w:val="18"/>
              </w:rPr>
              <w:t>Конфабуляции</w:t>
            </w:r>
            <w:r>
              <w:rPr>
                <w:color w:val="231F20"/>
                <w:spacing w:val="9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(вплетения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непредъявлявшихся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pacing w:val="-6"/>
                <w:sz w:val="18"/>
              </w:rPr>
              <w:t>элементов)</w:t>
            </w:r>
          </w:p>
        </w:tc>
        <w:tc>
          <w:tcPr>
            <w:tcW w:w="933" w:type="dxa"/>
          </w:tcPr>
          <w:p w:rsidR="00F63EA0" w:rsidRDefault="00F63EA0" w:rsidP="00F63EA0">
            <w:pPr>
              <w:pStyle w:val="TableParagraph"/>
              <w:rPr>
                <w:sz w:val="18"/>
              </w:rPr>
            </w:pPr>
          </w:p>
        </w:tc>
        <w:tc>
          <w:tcPr>
            <w:tcW w:w="907" w:type="dxa"/>
          </w:tcPr>
          <w:p w:rsidR="00F63EA0" w:rsidRDefault="00F63EA0" w:rsidP="00F63EA0">
            <w:pPr>
              <w:pStyle w:val="TableParagraph"/>
              <w:rPr>
                <w:sz w:val="18"/>
              </w:rPr>
            </w:pPr>
          </w:p>
        </w:tc>
      </w:tr>
      <w:tr w:rsidR="00F63EA0" w:rsidTr="00F63EA0">
        <w:trPr>
          <w:trHeight w:val="741"/>
        </w:trPr>
        <w:tc>
          <w:tcPr>
            <w:tcW w:w="4545" w:type="dxa"/>
          </w:tcPr>
          <w:p w:rsidR="00F63EA0" w:rsidRPr="00F63EA0" w:rsidRDefault="00F63EA0" w:rsidP="00F63EA0">
            <w:pPr>
              <w:pStyle w:val="TableParagraph"/>
              <w:spacing w:before="69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Персеверации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(вплетения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ранее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предъявленных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стиму</w:t>
            </w:r>
            <w:r w:rsidRPr="00F63EA0">
              <w:rPr>
                <w:color w:val="231F20"/>
                <w:sz w:val="18"/>
                <w:lang w:val="ru-RU"/>
              </w:rPr>
              <w:softHyphen/>
              <w:t xml:space="preserve">лов из другой группы или их повтор в обеих группах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стимулов)</w:t>
            </w:r>
          </w:p>
        </w:tc>
        <w:tc>
          <w:tcPr>
            <w:tcW w:w="933" w:type="dxa"/>
          </w:tcPr>
          <w:p w:rsidR="00F63EA0" w:rsidRPr="00F63EA0" w:rsidRDefault="00F63EA0" w:rsidP="00F63EA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07" w:type="dxa"/>
          </w:tcPr>
          <w:p w:rsidR="00F63EA0" w:rsidRPr="00F63EA0" w:rsidRDefault="00F63EA0" w:rsidP="00F63EA0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F63EA0">
        <w:trPr>
          <w:trHeight w:val="341"/>
        </w:trPr>
        <w:tc>
          <w:tcPr>
            <w:tcW w:w="4545" w:type="dxa"/>
          </w:tcPr>
          <w:p w:rsidR="00F63EA0" w:rsidRDefault="00F63EA0" w:rsidP="00F63EA0">
            <w:pPr>
              <w:pStyle w:val="TableParagraph"/>
              <w:spacing w:before="64"/>
              <w:ind w:left="113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Трудности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удержания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последовательности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стимулов</w:t>
            </w:r>
          </w:p>
        </w:tc>
        <w:tc>
          <w:tcPr>
            <w:tcW w:w="933" w:type="dxa"/>
          </w:tcPr>
          <w:p w:rsidR="00F63EA0" w:rsidRDefault="00F63EA0" w:rsidP="00F63EA0">
            <w:pPr>
              <w:pStyle w:val="TableParagraph"/>
              <w:rPr>
                <w:sz w:val="18"/>
              </w:rPr>
            </w:pPr>
          </w:p>
        </w:tc>
        <w:tc>
          <w:tcPr>
            <w:tcW w:w="907" w:type="dxa"/>
          </w:tcPr>
          <w:p w:rsidR="00F63EA0" w:rsidRDefault="00F63EA0" w:rsidP="00F63EA0">
            <w:pPr>
              <w:pStyle w:val="TableParagraph"/>
              <w:rPr>
                <w:sz w:val="18"/>
              </w:rPr>
            </w:pPr>
          </w:p>
        </w:tc>
      </w:tr>
      <w:tr w:rsidR="00F63EA0" w:rsidTr="00F63EA0">
        <w:trPr>
          <w:trHeight w:val="341"/>
        </w:trPr>
        <w:tc>
          <w:tcPr>
            <w:tcW w:w="4545" w:type="dxa"/>
          </w:tcPr>
          <w:p w:rsidR="00F63EA0" w:rsidRPr="00F63EA0" w:rsidRDefault="00F63EA0" w:rsidP="00F63EA0">
            <w:pPr>
              <w:pStyle w:val="TableParagraph"/>
              <w:spacing w:before="64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Звуковые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замены</w:t>
            </w:r>
            <w:r w:rsidRPr="00F63EA0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(близким</w:t>
            </w:r>
            <w:r w:rsidRPr="00F63EA0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по</w:t>
            </w:r>
            <w:r w:rsidRPr="00F63EA0">
              <w:rPr>
                <w:color w:val="231F20"/>
                <w:spacing w:val="-7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звучанию</w:t>
            </w:r>
            <w:r w:rsidRPr="00F63EA0">
              <w:rPr>
                <w:color w:val="231F20"/>
                <w:spacing w:val="-8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словом)</w:t>
            </w:r>
          </w:p>
        </w:tc>
        <w:tc>
          <w:tcPr>
            <w:tcW w:w="933" w:type="dxa"/>
          </w:tcPr>
          <w:p w:rsidR="00F63EA0" w:rsidRPr="00F63EA0" w:rsidRDefault="00F63EA0" w:rsidP="00F63EA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07" w:type="dxa"/>
          </w:tcPr>
          <w:p w:rsidR="00F63EA0" w:rsidRPr="00F63EA0" w:rsidRDefault="00F63EA0" w:rsidP="00F63EA0">
            <w:pPr>
              <w:pStyle w:val="TableParagraph"/>
              <w:rPr>
                <w:sz w:val="18"/>
                <w:lang w:val="ru-RU"/>
              </w:rPr>
            </w:pPr>
          </w:p>
        </w:tc>
      </w:tr>
      <w:tr w:rsidR="00F63EA0" w:rsidTr="00F63EA0">
        <w:trPr>
          <w:trHeight w:val="341"/>
        </w:trPr>
        <w:tc>
          <w:tcPr>
            <w:tcW w:w="4545" w:type="dxa"/>
          </w:tcPr>
          <w:p w:rsidR="00F63EA0" w:rsidRPr="00F63EA0" w:rsidRDefault="00F63EA0" w:rsidP="00F63EA0">
            <w:pPr>
              <w:pStyle w:val="TableParagraph"/>
              <w:spacing w:before="64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Семантические</w:t>
            </w:r>
            <w:r w:rsidRPr="00F63EA0">
              <w:rPr>
                <w:color w:val="231F20"/>
                <w:spacing w:val="-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 xml:space="preserve">замены (близким по смыслу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словом)</w:t>
            </w:r>
          </w:p>
        </w:tc>
        <w:tc>
          <w:tcPr>
            <w:tcW w:w="933" w:type="dxa"/>
          </w:tcPr>
          <w:p w:rsidR="00F63EA0" w:rsidRPr="00F63EA0" w:rsidRDefault="00F63EA0" w:rsidP="00F63EA0">
            <w:pPr>
              <w:pStyle w:val="TableParagraph"/>
              <w:rPr>
                <w:sz w:val="18"/>
                <w:lang w:val="ru-RU"/>
              </w:rPr>
            </w:pPr>
          </w:p>
        </w:tc>
        <w:tc>
          <w:tcPr>
            <w:tcW w:w="907" w:type="dxa"/>
          </w:tcPr>
          <w:p w:rsidR="00F63EA0" w:rsidRPr="00F63EA0" w:rsidRDefault="00F63EA0" w:rsidP="00F63EA0">
            <w:pPr>
              <w:pStyle w:val="TableParagraph"/>
              <w:rPr>
                <w:sz w:val="18"/>
                <w:lang w:val="ru-RU"/>
              </w:rPr>
            </w:pPr>
          </w:p>
        </w:tc>
      </w:tr>
    </w:tbl>
    <w:tbl>
      <w:tblPr>
        <w:tblStyle w:val="TableNormal"/>
        <w:tblpPr w:leftFromText="180" w:rightFromText="180" w:vertAnchor="text" w:horzAnchor="margin" w:tblpXSpec="center" w:tblpY="3422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545"/>
        <w:gridCol w:w="953"/>
        <w:gridCol w:w="887"/>
      </w:tblGrid>
      <w:tr w:rsidR="00F63EA0" w:rsidTr="00F63EA0">
        <w:trPr>
          <w:trHeight w:val="341"/>
        </w:trPr>
        <w:tc>
          <w:tcPr>
            <w:tcW w:w="4545" w:type="dxa"/>
          </w:tcPr>
          <w:p w:rsidR="00F63EA0" w:rsidRDefault="00F63EA0" w:rsidP="00F63EA0">
            <w:pPr>
              <w:pStyle w:val="TableParagraph"/>
              <w:spacing w:before="65"/>
              <w:ind w:left="113"/>
              <w:rPr>
                <w:sz w:val="18"/>
              </w:rPr>
            </w:pPr>
            <w:bookmarkStart w:id="0" w:name="_GoBack"/>
            <w:bookmarkEnd w:id="0"/>
            <w:r>
              <w:rPr>
                <w:color w:val="231F20"/>
                <w:sz w:val="18"/>
              </w:rPr>
              <w:t>Истощаемость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заучивании</w:t>
            </w:r>
          </w:p>
        </w:tc>
        <w:tc>
          <w:tcPr>
            <w:tcW w:w="953" w:type="dxa"/>
          </w:tcPr>
          <w:p w:rsidR="00F63EA0" w:rsidRDefault="00F63EA0" w:rsidP="00F63EA0">
            <w:pPr>
              <w:pStyle w:val="TableParagraph"/>
              <w:rPr>
                <w:sz w:val="20"/>
              </w:rPr>
            </w:pPr>
          </w:p>
        </w:tc>
        <w:tc>
          <w:tcPr>
            <w:tcW w:w="887" w:type="dxa"/>
          </w:tcPr>
          <w:p w:rsidR="00F63EA0" w:rsidRDefault="00F63EA0" w:rsidP="00F63EA0">
            <w:pPr>
              <w:pStyle w:val="TableParagraph"/>
              <w:rPr>
                <w:sz w:val="20"/>
              </w:rPr>
            </w:pPr>
          </w:p>
        </w:tc>
      </w:tr>
      <w:tr w:rsidR="00F63EA0" w:rsidTr="00F63EA0">
        <w:trPr>
          <w:trHeight w:val="341"/>
        </w:trPr>
        <w:tc>
          <w:tcPr>
            <w:tcW w:w="6385" w:type="dxa"/>
            <w:gridSpan w:val="3"/>
          </w:tcPr>
          <w:p w:rsidR="00F63EA0" w:rsidRDefault="00F63EA0" w:rsidP="00F63EA0">
            <w:pPr>
              <w:pStyle w:val="TableParagraph"/>
              <w:spacing w:before="65"/>
              <w:ind w:left="10" w:right="1"/>
              <w:jc w:val="center"/>
              <w:rPr>
                <w:i/>
                <w:sz w:val="18"/>
              </w:rPr>
            </w:pPr>
            <w:r>
              <w:rPr>
                <w:i/>
                <w:color w:val="231F20"/>
                <w:spacing w:val="-2"/>
                <w:sz w:val="18"/>
              </w:rPr>
              <w:t>Мышление</w:t>
            </w:r>
          </w:p>
        </w:tc>
      </w:tr>
      <w:tr w:rsidR="00F63EA0" w:rsidTr="00F63EA0">
        <w:trPr>
          <w:trHeight w:val="541"/>
        </w:trPr>
        <w:tc>
          <w:tcPr>
            <w:tcW w:w="4545" w:type="dxa"/>
          </w:tcPr>
          <w:p w:rsidR="00F63EA0" w:rsidRPr="00F63EA0" w:rsidRDefault="00F63EA0" w:rsidP="00F63EA0">
            <w:pPr>
              <w:pStyle w:val="TableParagraph"/>
              <w:spacing w:before="70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невозможность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понять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смысл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сюжетной</w:t>
            </w:r>
            <w:r w:rsidRPr="00F63EA0">
              <w:rPr>
                <w:color w:val="231F20"/>
                <w:spacing w:val="-5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картинки</w:t>
            </w:r>
            <w:r w:rsidRPr="00F63EA0">
              <w:rPr>
                <w:color w:val="231F20"/>
                <w:spacing w:val="-5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 xml:space="preserve">или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рассказа</w:t>
            </w:r>
          </w:p>
        </w:tc>
        <w:tc>
          <w:tcPr>
            <w:tcW w:w="953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87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F63EA0" w:rsidTr="00F63EA0">
        <w:trPr>
          <w:trHeight w:val="341"/>
        </w:trPr>
        <w:tc>
          <w:tcPr>
            <w:tcW w:w="4545" w:type="dxa"/>
          </w:tcPr>
          <w:p w:rsidR="00F63EA0" w:rsidRDefault="00F63EA0" w:rsidP="00F63EA0">
            <w:pPr>
              <w:pStyle w:val="TableParagraph"/>
              <w:spacing w:before="65"/>
              <w:ind w:left="113"/>
              <w:rPr>
                <w:sz w:val="18"/>
              </w:rPr>
            </w:pPr>
            <w:r>
              <w:rPr>
                <w:color w:val="231F20"/>
                <w:sz w:val="18"/>
              </w:rPr>
              <w:t>Замедленное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понимание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подсказкой</w:t>
            </w:r>
          </w:p>
        </w:tc>
        <w:tc>
          <w:tcPr>
            <w:tcW w:w="953" w:type="dxa"/>
          </w:tcPr>
          <w:p w:rsidR="00F63EA0" w:rsidRDefault="00F63EA0" w:rsidP="00F63EA0">
            <w:pPr>
              <w:pStyle w:val="TableParagraph"/>
              <w:rPr>
                <w:sz w:val="20"/>
              </w:rPr>
            </w:pPr>
          </w:p>
        </w:tc>
        <w:tc>
          <w:tcPr>
            <w:tcW w:w="887" w:type="dxa"/>
          </w:tcPr>
          <w:p w:rsidR="00F63EA0" w:rsidRDefault="00F63EA0" w:rsidP="00F63EA0">
            <w:pPr>
              <w:pStyle w:val="TableParagraph"/>
              <w:rPr>
                <w:sz w:val="20"/>
              </w:rPr>
            </w:pPr>
          </w:p>
        </w:tc>
      </w:tr>
      <w:tr w:rsidR="00F63EA0" w:rsidTr="00F63EA0">
        <w:trPr>
          <w:trHeight w:val="341"/>
        </w:trPr>
        <w:tc>
          <w:tcPr>
            <w:tcW w:w="4545" w:type="dxa"/>
          </w:tcPr>
          <w:p w:rsidR="00F63EA0" w:rsidRPr="00F63EA0" w:rsidRDefault="00F63EA0" w:rsidP="00F63EA0">
            <w:pPr>
              <w:pStyle w:val="TableParagraph"/>
              <w:spacing w:before="65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Импульсивность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при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анализе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картинки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или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рассказа</w:t>
            </w:r>
          </w:p>
        </w:tc>
        <w:tc>
          <w:tcPr>
            <w:tcW w:w="953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87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F63EA0" w:rsidTr="00F63EA0">
        <w:trPr>
          <w:trHeight w:val="541"/>
        </w:trPr>
        <w:tc>
          <w:tcPr>
            <w:tcW w:w="4545" w:type="dxa"/>
          </w:tcPr>
          <w:p w:rsidR="00F63EA0" w:rsidRPr="00F63EA0" w:rsidRDefault="00F63EA0" w:rsidP="00F63EA0">
            <w:pPr>
              <w:pStyle w:val="TableParagraph"/>
              <w:spacing w:before="70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аспонтанность в интеллектуальной деятельности, не</w:t>
            </w:r>
            <w:r w:rsidRPr="00F63EA0">
              <w:rPr>
                <w:color w:val="231F20"/>
                <w:sz w:val="18"/>
                <w:lang w:val="ru-RU"/>
              </w:rPr>
              <w:softHyphen/>
              <w:t>обходимость постоянной стимуляции</w:t>
            </w:r>
          </w:p>
        </w:tc>
        <w:tc>
          <w:tcPr>
            <w:tcW w:w="953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87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F63EA0" w:rsidTr="00F63EA0">
        <w:trPr>
          <w:trHeight w:val="341"/>
        </w:trPr>
        <w:tc>
          <w:tcPr>
            <w:tcW w:w="4545" w:type="dxa"/>
          </w:tcPr>
          <w:p w:rsidR="00F63EA0" w:rsidRPr="00F63EA0" w:rsidRDefault="00F63EA0" w:rsidP="00F63EA0">
            <w:pPr>
              <w:pStyle w:val="TableParagraph"/>
              <w:spacing w:before="65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pacing w:val="-2"/>
                <w:sz w:val="18"/>
                <w:lang w:val="ru-RU"/>
              </w:rPr>
              <w:t>Инертность</w:t>
            </w:r>
            <w:r w:rsidRPr="00F63EA0">
              <w:rPr>
                <w:color w:val="231F20"/>
                <w:spacing w:val="-6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при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решении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задач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на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обобщение</w:t>
            </w:r>
            <w:r w:rsidRPr="00F63EA0">
              <w:rPr>
                <w:color w:val="231F20"/>
                <w:spacing w:val="-4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и</w:t>
            </w:r>
            <w:r w:rsidRPr="00F63EA0">
              <w:rPr>
                <w:color w:val="231F20"/>
                <w:spacing w:val="-3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pacing w:val="-2"/>
                <w:sz w:val="18"/>
                <w:lang w:val="ru-RU"/>
              </w:rPr>
              <w:t>аналогии</w:t>
            </w:r>
          </w:p>
        </w:tc>
        <w:tc>
          <w:tcPr>
            <w:tcW w:w="953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87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F63EA0" w:rsidTr="00F63EA0">
        <w:trPr>
          <w:trHeight w:val="541"/>
        </w:trPr>
        <w:tc>
          <w:tcPr>
            <w:tcW w:w="4545" w:type="dxa"/>
          </w:tcPr>
          <w:p w:rsidR="00F63EA0" w:rsidRPr="00F63EA0" w:rsidRDefault="00F63EA0" w:rsidP="00F63EA0">
            <w:pPr>
              <w:pStyle w:val="TableParagraph"/>
              <w:spacing w:before="70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Импульсивное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решение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задач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на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обобщение</w:t>
            </w:r>
            <w:r w:rsidRPr="00F63EA0">
              <w:rPr>
                <w:color w:val="231F20"/>
                <w:spacing w:val="-9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или</w:t>
            </w:r>
            <w:r w:rsidRPr="00F63EA0">
              <w:rPr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выве-дение аналогий</w:t>
            </w:r>
          </w:p>
        </w:tc>
        <w:tc>
          <w:tcPr>
            <w:tcW w:w="953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87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F63EA0" w:rsidTr="00F63EA0">
        <w:trPr>
          <w:trHeight w:val="541"/>
        </w:trPr>
        <w:tc>
          <w:tcPr>
            <w:tcW w:w="4545" w:type="dxa"/>
          </w:tcPr>
          <w:p w:rsidR="00F63EA0" w:rsidRPr="00F63EA0" w:rsidRDefault="00F63EA0" w:rsidP="00F63EA0">
            <w:pPr>
              <w:pStyle w:val="TableParagraph"/>
              <w:spacing w:before="70" w:line="232" w:lineRule="auto"/>
              <w:ind w:left="113" w:right="349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Затруднения</w:t>
            </w:r>
            <w:r w:rsidRPr="00F63EA0">
              <w:rPr>
                <w:color w:val="231F20"/>
                <w:spacing w:val="-12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при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нахождении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обобщающего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понятия при правильном обобщении</w:t>
            </w:r>
          </w:p>
        </w:tc>
        <w:tc>
          <w:tcPr>
            <w:tcW w:w="953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87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F63EA0" w:rsidTr="00F63EA0">
        <w:trPr>
          <w:trHeight w:val="541"/>
        </w:trPr>
        <w:tc>
          <w:tcPr>
            <w:tcW w:w="4545" w:type="dxa"/>
          </w:tcPr>
          <w:p w:rsidR="00F63EA0" w:rsidRPr="00F63EA0" w:rsidRDefault="00F63EA0" w:rsidP="00F63EA0">
            <w:pPr>
              <w:pStyle w:val="TableParagraph"/>
              <w:spacing w:before="69" w:line="232" w:lineRule="auto"/>
              <w:ind w:left="113" w:right="152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несформированность процессов обобщения и выведе-ния логических связей</w:t>
            </w:r>
          </w:p>
        </w:tc>
        <w:tc>
          <w:tcPr>
            <w:tcW w:w="953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87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F63EA0" w:rsidTr="00F63EA0">
        <w:trPr>
          <w:trHeight w:val="541"/>
        </w:trPr>
        <w:tc>
          <w:tcPr>
            <w:tcW w:w="4545" w:type="dxa"/>
          </w:tcPr>
          <w:p w:rsidR="00F63EA0" w:rsidRPr="00F63EA0" w:rsidRDefault="00F63EA0" w:rsidP="00F63EA0">
            <w:pPr>
              <w:pStyle w:val="TableParagraph"/>
              <w:spacing w:before="69" w:line="232" w:lineRule="auto"/>
              <w:ind w:left="113"/>
              <w:rPr>
                <w:sz w:val="18"/>
                <w:lang w:val="ru-RU"/>
              </w:rPr>
            </w:pPr>
            <w:r w:rsidRPr="00F63EA0">
              <w:rPr>
                <w:color w:val="231F20"/>
                <w:sz w:val="18"/>
                <w:lang w:val="ru-RU"/>
              </w:rPr>
              <w:t>Обобщение</w:t>
            </w:r>
            <w:r w:rsidRPr="00F63EA0">
              <w:rPr>
                <w:color w:val="231F20"/>
                <w:spacing w:val="-12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по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конкретно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ситуативному,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а</w:t>
            </w:r>
            <w:r w:rsidRPr="00F63EA0">
              <w:rPr>
                <w:color w:val="231F20"/>
                <w:spacing w:val="-12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не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по</w:t>
            </w:r>
            <w:r w:rsidRPr="00F63EA0">
              <w:rPr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F63EA0">
              <w:rPr>
                <w:color w:val="231F20"/>
                <w:sz w:val="18"/>
                <w:lang w:val="ru-RU"/>
              </w:rPr>
              <w:t>катего-риальному признаку</w:t>
            </w:r>
          </w:p>
        </w:tc>
        <w:tc>
          <w:tcPr>
            <w:tcW w:w="953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  <w:tc>
          <w:tcPr>
            <w:tcW w:w="887" w:type="dxa"/>
          </w:tcPr>
          <w:p w:rsidR="00F63EA0" w:rsidRPr="00F63EA0" w:rsidRDefault="00F63EA0" w:rsidP="00F63EA0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:rsidR="00F63EA0" w:rsidRDefault="00F63EA0" w:rsidP="00F63EA0">
      <w:pPr>
        <w:pStyle w:val="TableParagraph"/>
        <w:rPr>
          <w:sz w:val="18"/>
        </w:rPr>
        <w:sectPr w:rsidR="00F63EA0">
          <w:pgSz w:w="7940" w:h="11910"/>
          <w:pgMar w:top="560" w:right="283" w:bottom="760" w:left="283" w:header="0" w:footer="566" w:gutter="0"/>
          <w:cols w:space="720"/>
        </w:sectPr>
      </w:pPr>
    </w:p>
    <w:p w:rsidR="00F63EA0" w:rsidRDefault="00F63EA0" w:rsidP="00F63EA0">
      <w:pPr>
        <w:spacing w:before="249"/>
        <w:ind w:left="765"/>
        <w:rPr>
          <w:i/>
        </w:rPr>
      </w:pPr>
      <w:r>
        <w:rPr>
          <w:i/>
          <w:color w:val="231F20"/>
        </w:rPr>
        <w:lastRenderedPageBreak/>
        <w:t xml:space="preserve">Критерии </w:t>
      </w:r>
      <w:r>
        <w:rPr>
          <w:i/>
          <w:color w:val="231F20"/>
          <w:spacing w:val="-2"/>
        </w:rPr>
        <w:t>оценок:</w:t>
      </w:r>
    </w:p>
    <w:p w:rsidR="00F63EA0" w:rsidRDefault="00F63EA0" w:rsidP="00F63EA0">
      <w:pPr>
        <w:pStyle w:val="a5"/>
        <w:numPr>
          <w:ilvl w:val="0"/>
          <w:numId w:val="1"/>
        </w:numPr>
        <w:tabs>
          <w:tab w:val="left" w:pos="930"/>
        </w:tabs>
      </w:pPr>
      <w:r>
        <w:rPr>
          <w:color w:val="231F20"/>
        </w:rPr>
        <w:t>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задание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выполнено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полном</w:t>
      </w:r>
      <w:r>
        <w:rPr>
          <w:color w:val="231F20"/>
          <w:spacing w:val="-2"/>
        </w:rPr>
        <w:t xml:space="preserve"> объеме;</w:t>
      </w:r>
    </w:p>
    <w:p w:rsidR="00F63EA0" w:rsidRDefault="00F63EA0" w:rsidP="00F63EA0">
      <w:pPr>
        <w:pStyle w:val="a5"/>
        <w:numPr>
          <w:ilvl w:val="0"/>
          <w:numId w:val="1"/>
        </w:numPr>
        <w:tabs>
          <w:tab w:val="left" w:pos="930"/>
        </w:tabs>
        <w:spacing w:line="249" w:lineRule="auto"/>
        <w:ind w:left="482" w:right="480" w:firstLine="283"/>
      </w:pP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импульсивность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выполнении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заданий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самокоррекцией или неуверенность, колебания;</w:t>
      </w:r>
    </w:p>
    <w:p w:rsidR="00F63EA0" w:rsidRDefault="00F63EA0" w:rsidP="00F63EA0">
      <w:pPr>
        <w:pStyle w:val="a5"/>
        <w:numPr>
          <w:ilvl w:val="0"/>
          <w:numId w:val="1"/>
        </w:numPr>
        <w:tabs>
          <w:tab w:val="left" w:pos="910"/>
        </w:tabs>
        <w:spacing w:before="2"/>
        <w:ind w:left="910" w:hanging="145"/>
      </w:pPr>
      <w:r>
        <w:rPr>
          <w:color w:val="231F20"/>
          <w:spacing w:val="-4"/>
        </w:rPr>
        <w:t>—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правильное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выполнение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задания,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но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после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указания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на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ошибку;</w:t>
      </w:r>
    </w:p>
    <w:p w:rsidR="00F63EA0" w:rsidRDefault="00F63EA0" w:rsidP="00F63EA0">
      <w:pPr>
        <w:pStyle w:val="a5"/>
        <w:numPr>
          <w:ilvl w:val="0"/>
          <w:numId w:val="1"/>
        </w:numPr>
        <w:tabs>
          <w:tab w:val="left" w:pos="948"/>
        </w:tabs>
        <w:spacing w:line="249" w:lineRule="auto"/>
        <w:ind w:left="482" w:right="480" w:firstLine="283"/>
      </w:pPr>
      <w:r>
        <w:rPr>
          <w:color w:val="231F20"/>
        </w:rPr>
        <w:t>— выполнение заданий толь</w:t>
      </w:r>
      <w:r>
        <w:rPr>
          <w:color w:val="231F20"/>
        </w:rPr>
        <w:t>ко при развернутой подсказке ис</w:t>
      </w:r>
      <w:r>
        <w:rPr>
          <w:color w:val="231F20"/>
          <w:spacing w:val="-2"/>
        </w:rPr>
        <w:t>следователя;</w:t>
      </w:r>
    </w:p>
    <w:p w:rsidR="00F63EA0" w:rsidRPr="00F63EA0" w:rsidRDefault="00F63EA0" w:rsidP="00F63EA0">
      <w:pPr>
        <w:sectPr w:rsidR="00F63EA0" w:rsidRPr="00F63EA0">
          <w:pgSz w:w="7940" w:h="11910"/>
          <w:pgMar w:top="560" w:right="283" w:bottom="760" w:left="283" w:header="0" w:footer="566" w:gutter="0"/>
          <w:cols w:space="720"/>
        </w:sectPr>
      </w:pPr>
      <w:r>
        <w:rPr>
          <w:color w:val="231F20"/>
          <w:spacing w:val="-2"/>
        </w:rPr>
        <w:t xml:space="preserve">              4</w:t>
      </w:r>
      <w:r>
        <w:rPr>
          <w:color w:val="231F20"/>
          <w:spacing w:val="-2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  <w:spacing w:val="-2"/>
        </w:rPr>
        <w:t>невозможность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выполнения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заданий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при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любом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виде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помо</w:t>
      </w:r>
    </w:p>
    <w:p w:rsidR="00F63EA0" w:rsidRDefault="00F63EA0"/>
    <w:sectPr w:rsidR="00F63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1B0D"/>
    <w:multiLevelType w:val="hybridMultilevel"/>
    <w:tmpl w:val="D6FAF094"/>
    <w:lvl w:ilvl="0" w:tplc="FFC84D16">
      <w:numFmt w:val="decimal"/>
      <w:lvlText w:val="%1"/>
      <w:lvlJc w:val="left"/>
      <w:pPr>
        <w:ind w:left="930" w:hanging="1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ru-RU" w:eastAsia="en-US" w:bidi="ar-SA"/>
      </w:rPr>
    </w:lvl>
    <w:lvl w:ilvl="1" w:tplc="C152FA92">
      <w:numFmt w:val="bullet"/>
      <w:lvlText w:val="•"/>
      <w:lvlJc w:val="left"/>
      <w:pPr>
        <w:ind w:left="1583" w:hanging="165"/>
      </w:pPr>
      <w:rPr>
        <w:rFonts w:hint="default"/>
        <w:lang w:val="ru-RU" w:eastAsia="en-US" w:bidi="ar-SA"/>
      </w:rPr>
    </w:lvl>
    <w:lvl w:ilvl="2" w:tplc="71F66D32">
      <w:numFmt w:val="bullet"/>
      <w:lvlText w:val="•"/>
      <w:lvlJc w:val="left"/>
      <w:pPr>
        <w:ind w:left="2226" w:hanging="165"/>
      </w:pPr>
      <w:rPr>
        <w:rFonts w:hint="default"/>
        <w:lang w:val="ru-RU" w:eastAsia="en-US" w:bidi="ar-SA"/>
      </w:rPr>
    </w:lvl>
    <w:lvl w:ilvl="3" w:tplc="7602BC98">
      <w:numFmt w:val="bullet"/>
      <w:lvlText w:val="•"/>
      <w:lvlJc w:val="left"/>
      <w:pPr>
        <w:ind w:left="2869" w:hanging="165"/>
      </w:pPr>
      <w:rPr>
        <w:rFonts w:hint="default"/>
        <w:lang w:val="ru-RU" w:eastAsia="en-US" w:bidi="ar-SA"/>
      </w:rPr>
    </w:lvl>
    <w:lvl w:ilvl="4" w:tplc="C4AA5A8C">
      <w:numFmt w:val="bullet"/>
      <w:lvlText w:val="•"/>
      <w:lvlJc w:val="left"/>
      <w:pPr>
        <w:ind w:left="3512" w:hanging="165"/>
      </w:pPr>
      <w:rPr>
        <w:rFonts w:hint="default"/>
        <w:lang w:val="ru-RU" w:eastAsia="en-US" w:bidi="ar-SA"/>
      </w:rPr>
    </w:lvl>
    <w:lvl w:ilvl="5" w:tplc="20A015A4">
      <w:numFmt w:val="bullet"/>
      <w:lvlText w:val="•"/>
      <w:lvlJc w:val="left"/>
      <w:pPr>
        <w:ind w:left="4155" w:hanging="165"/>
      </w:pPr>
      <w:rPr>
        <w:rFonts w:hint="default"/>
        <w:lang w:val="ru-RU" w:eastAsia="en-US" w:bidi="ar-SA"/>
      </w:rPr>
    </w:lvl>
    <w:lvl w:ilvl="6" w:tplc="8900581A">
      <w:numFmt w:val="bullet"/>
      <w:lvlText w:val="•"/>
      <w:lvlJc w:val="left"/>
      <w:pPr>
        <w:ind w:left="4798" w:hanging="165"/>
      </w:pPr>
      <w:rPr>
        <w:rFonts w:hint="default"/>
        <w:lang w:val="ru-RU" w:eastAsia="en-US" w:bidi="ar-SA"/>
      </w:rPr>
    </w:lvl>
    <w:lvl w:ilvl="7" w:tplc="77E27DCE">
      <w:numFmt w:val="bullet"/>
      <w:lvlText w:val="•"/>
      <w:lvlJc w:val="left"/>
      <w:pPr>
        <w:ind w:left="5441" w:hanging="165"/>
      </w:pPr>
      <w:rPr>
        <w:rFonts w:hint="default"/>
        <w:lang w:val="ru-RU" w:eastAsia="en-US" w:bidi="ar-SA"/>
      </w:rPr>
    </w:lvl>
    <w:lvl w:ilvl="8" w:tplc="B6100990">
      <w:numFmt w:val="bullet"/>
      <w:lvlText w:val="•"/>
      <w:lvlJc w:val="left"/>
      <w:pPr>
        <w:ind w:left="6084" w:hanging="16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9C"/>
    <w:rsid w:val="001E3D9C"/>
    <w:rsid w:val="00367B77"/>
    <w:rsid w:val="00670D7C"/>
    <w:rsid w:val="00F6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8085B"/>
  <w15:chartTrackingRefBased/>
  <w15:docId w15:val="{FB67D445-949E-402E-805D-9258B35A7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63E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4">
    <w:name w:val="heading 4"/>
    <w:basedOn w:val="a"/>
    <w:link w:val="40"/>
    <w:uiPriority w:val="1"/>
    <w:qFormat/>
    <w:rsid w:val="00F63EA0"/>
    <w:pPr>
      <w:ind w:left="765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1"/>
    <w:rsid w:val="00F63EA0"/>
    <w:rPr>
      <w:rFonts w:ascii="Times New Roman" w:eastAsia="Times New Roman" w:hAnsi="Times New Roman" w:cs="Times New Roman"/>
      <w:b/>
      <w:bCs/>
    </w:rPr>
  </w:style>
  <w:style w:type="table" w:customStyle="1" w:styleId="TableNormal">
    <w:name w:val="Table Normal"/>
    <w:uiPriority w:val="2"/>
    <w:semiHidden/>
    <w:unhideWhenUsed/>
    <w:qFormat/>
    <w:rsid w:val="00F63EA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63EA0"/>
    <w:pPr>
      <w:spacing w:before="11"/>
      <w:ind w:left="482" w:firstLine="283"/>
      <w:jc w:val="both"/>
    </w:pPr>
  </w:style>
  <w:style w:type="character" w:customStyle="1" w:styleId="a4">
    <w:name w:val="Основной текст Знак"/>
    <w:basedOn w:val="a0"/>
    <w:link w:val="a3"/>
    <w:uiPriority w:val="1"/>
    <w:rsid w:val="00F63EA0"/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1"/>
    <w:qFormat/>
    <w:rsid w:val="00F63EA0"/>
    <w:pPr>
      <w:spacing w:before="11"/>
      <w:ind w:left="1048" w:hanging="284"/>
      <w:jc w:val="both"/>
    </w:pPr>
  </w:style>
  <w:style w:type="paragraph" w:customStyle="1" w:styleId="TableParagraph">
    <w:name w:val="Table Paragraph"/>
    <w:basedOn w:val="a"/>
    <w:uiPriority w:val="1"/>
    <w:qFormat/>
    <w:rsid w:val="00F63E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Николаевна</dc:creator>
  <cp:keywords/>
  <dc:description/>
  <cp:lastModifiedBy>Светлана Николаевна</cp:lastModifiedBy>
  <cp:revision>3</cp:revision>
  <dcterms:created xsi:type="dcterms:W3CDTF">2026-06-29T11:06:00Z</dcterms:created>
  <dcterms:modified xsi:type="dcterms:W3CDTF">2026-06-29T11:11:00Z</dcterms:modified>
</cp:coreProperties>
</file>